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00CC" w14:textId="2FFC8C69" w:rsidR="006E3890" w:rsidRPr="004D1611" w:rsidRDefault="006F652C" w:rsidP="006E3890">
      <w:pPr>
        <w:pStyle w:val="Heading1"/>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HP4 Recruitment</w:t>
      </w:r>
      <w:r w:rsidR="00275D1E">
        <w:rPr>
          <w:rFonts w:asciiTheme="minorHAnsi" w:hAnsiTheme="minorHAnsi" w:cs="Arial"/>
          <w:color w:val="000000" w:themeColor="text1"/>
          <w:sz w:val="22"/>
          <w:szCs w:val="22"/>
        </w:rPr>
        <w:t xml:space="preserve"> – Data Protection Policy </w:t>
      </w:r>
    </w:p>
    <w:p w14:paraId="7B0500CD" w14:textId="77777777" w:rsidR="009401AD" w:rsidRPr="004D1611" w:rsidRDefault="009401AD" w:rsidP="009401AD">
      <w:pPr>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Contents</w:t>
      </w:r>
    </w:p>
    <w:p w14:paraId="7B0500CE" w14:textId="77777777" w:rsidR="009401AD" w:rsidRPr="004D1611" w:rsidRDefault="009401AD" w:rsidP="009401AD">
      <w:pPr>
        <w:jc w:val="both"/>
        <w:rPr>
          <w:rFonts w:asciiTheme="minorHAnsi" w:hAnsiTheme="minorHAnsi" w:cs="Arial"/>
          <w:b/>
          <w:color w:val="000000" w:themeColor="text1"/>
          <w:sz w:val="22"/>
          <w:szCs w:val="22"/>
        </w:rPr>
      </w:pPr>
    </w:p>
    <w:p w14:paraId="7B0500CF"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Introduction</w:t>
      </w:r>
    </w:p>
    <w:p w14:paraId="7B0500D0"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Definitions</w:t>
      </w:r>
    </w:p>
    <w:p w14:paraId="7B0500D1"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Data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under the Data Protection Laws</w:t>
      </w:r>
    </w:p>
    <w:p w14:paraId="7B0500D2" w14:textId="77777777" w:rsidR="009401AD" w:rsidRPr="004D1611" w:rsidRDefault="009401AD" w:rsidP="009401AD">
      <w:pPr>
        <w:pStyle w:val="ListParagraph"/>
        <w:numPr>
          <w:ilvl w:val="1"/>
          <w:numId w:val="28"/>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data protection principles </w:t>
      </w:r>
    </w:p>
    <w:p w14:paraId="7B0500D3" w14:textId="77777777" w:rsidR="009401AD" w:rsidRPr="004D1611" w:rsidRDefault="009401AD" w:rsidP="009401AD">
      <w:pPr>
        <w:pStyle w:val="ListParagraph"/>
        <w:numPr>
          <w:ilvl w:val="1"/>
          <w:numId w:val="28"/>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Legal bases for processing</w:t>
      </w:r>
    </w:p>
    <w:p w14:paraId="7B0500D4" w14:textId="77777777" w:rsidR="009401AD" w:rsidRPr="004D1611" w:rsidRDefault="009401AD" w:rsidP="009401AD">
      <w:pPr>
        <w:pStyle w:val="ListParagraph"/>
        <w:numPr>
          <w:ilvl w:val="1"/>
          <w:numId w:val="28"/>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Privacy by design and by default</w:t>
      </w:r>
    </w:p>
    <w:p w14:paraId="7B0500D5"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Rights of the Individual</w:t>
      </w:r>
    </w:p>
    <w:p w14:paraId="7B0500D6"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Privacy notices</w:t>
      </w:r>
    </w:p>
    <w:p w14:paraId="7B0500D7"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Subject access requests</w:t>
      </w:r>
    </w:p>
    <w:p w14:paraId="7B0500D8"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Rectification</w:t>
      </w:r>
    </w:p>
    <w:p w14:paraId="7B0500D9"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Erasure</w:t>
      </w:r>
    </w:p>
    <w:p w14:paraId="7B0500DA"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Restriction of </w:t>
      </w:r>
      <w:r w:rsidRPr="004D1611">
        <w:rPr>
          <w:rFonts w:asciiTheme="minorHAnsi" w:hAnsiTheme="minorHAnsi" w:cs="Arial"/>
          <w:i/>
          <w:color w:val="000000" w:themeColor="text1"/>
          <w:sz w:val="22"/>
          <w:szCs w:val="22"/>
        </w:rPr>
        <w:t>processing</w:t>
      </w:r>
    </w:p>
    <w:p w14:paraId="7B0500DB"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Data portability</w:t>
      </w:r>
    </w:p>
    <w:p w14:paraId="7B0500DC"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Object to </w:t>
      </w:r>
      <w:r w:rsidRPr="004D1611">
        <w:rPr>
          <w:rFonts w:asciiTheme="minorHAnsi" w:hAnsiTheme="minorHAnsi" w:cs="Arial"/>
          <w:i/>
          <w:color w:val="000000" w:themeColor="text1"/>
          <w:sz w:val="22"/>
          <w:szCs w:val="22"/>
        </w:rPr>
        <w:t>processing</w:t>
      </w:r>
    </w:p>
    <w:p w14:paraId="7B0500DD"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Enforcement of rights</w:t>
      </w:r>
    </w:p>
    <w:p w14:paraId="7B0500DE" w14:textId="77777777" w:rsidR="009401AD" w:rsidRPr="004D1611" w:rsidRDefault="009401AD" w:rsidP="009401AD">
      <w:pPr>
        <w:pStyle w:val="ListParagraph"/>
        <w:numPr>
          <w:ilvl w:val="1"/>
          <w:numId w:val="29"/>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Automated decision making</w:t>
      </w:r>
    </w:p>
    <w:p w14:paraId="7B0500DF"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Personal data breaches</w:t>
      </w:r>
    </w:p>
    <w:p w14:paraId="7B0500E0" w14:textId="77777777" w:rsidR="009401AD" w:rsidRPr="004D1611" w:rsidRDefault="009401AD" w:rsidP="009401AD">
      <w:pPr>
        <w:pStyle w:val="ListParagraph"/>
        <w:numPr>
          <w:ilvl w:val="1"/>
          <w:numId w:val="30"/>
        </w:numPr>
        <w:jc w:val="both"/>
        <w:rPr>
          <w:rFonts w:asciiTheme="minorHAnsi" w:hAnsiTheme="minorHAnsi" w:cs="Arial"/>
          <w:color w:val="000000" w:themeColor="text1"/>
          <w:sz w:val="22"/>
          <w:szCs w:val="22"/>
        </w:rPr>
      </w:pP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breaches</w:t>
      </w:r>
      <w:r w:rsidRPr="004D1611">
        <w:rPr>
          <w:rFonts w:asciiTheme="minorHAnsi" w:hAnsiTheme="minorHAnsi" w:cs="Arial"/>
          <w:color w:val="000000" w:themeColor="text1"/>
          <w:sz w:val="22"/>
          <w:szCs w:val="22"/>
        </w:rPr>
        <w:t xml:space="preserve"> where the Company is the </w:t>
      </w:r>
      <w:r w:rsidRPr="004D1611">
        <w:rPr>
          <w:rFonts w:asciiTheme="minorHAnsi" w:hAnsiTheme="minorHAnsi" w:cs="Arial"/>
          <w:i/>
          <w:color w:val="000000" w:themeColor="text1"/>
          <w:sz w:val="22"/>
          <w:szCs w:val="22"/>
        </w:rPr>
        <w:t>data controller</w:t>
      </w:r>
    </w:p>
    <w:p w14:paraId="7B0500E1" w14:textId="77777777" w:rsidR="009401AD" w:rsidRPr="004D1611" w:rsidRDefault="009401AD" w:rsidP="009401AD">
      <w:pPr>
        <w:pStyle w:val="ListParagraph"/>
        <w:numPr>
          <w:ilvl w:val="1"/>
          <w:numId w:val="30"/>
        </w:numPr>
        <w:jc w:val="both"/>
        <w:rPr>
          <w:rFonts w:asciiTheme="minorHAnsi" w:hAnsiTheme="minorHAnsi" w:cs="Arial"/>
          <w:color w:val="000000" w:themeColor="text1"/>
          <w:sz w:val="22"/>
          <w:szCs w:val="22"/>
        </w:rPr>
      </w:pP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breaches</w:t>
      </w:r>
      <w:r w:rsidRPr="004D1611">
        <w:rPr>
          <w:rFonts w:asciiTheme="minorHAnsi" w:hAnsiTheme="minorHAnsi" w:cs="Arial"/>
          <w:color w:val="000000" w:themeColor="text1"/>
          <w:sz w:val="22"/>
          <w:szCs w:val="22"/>
        </w:rPr>
        <w:t xml:space="preserve"> where the Company is the </w:t>
      </w:r>
      <w:r w:rsidRPr="004D1611">
        <w:rPr>
          <w:rFonts w:asciiTheme="minorHAnsi" w:hAnsiTheme="minorHAnsi" w:cs="Arial"/>
          <w:i/>
          <w:color w:val="000000" w:themeColor="text1"/>
          <w:sz w:val="22"/>
          <w:szCs w:val="22"/>
        </w:rPr>
        <w:t>data processor</w:t>
      </w:r>
    </w:p>
    <w:p w14:paraId="7B0500E2" w14:textId="77777777" w:rsidR="009401AD" w:rsidRPr="004D1611" w:rsidRDefault="009401AD" w:rsidP="009401AD">
      <w:pPr>
        <w:pStyle w:val="ListParagraph"/>
        <w:numPr>
          <w:ilvl w:val="1"/>
          <w:numId w:val="3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Communicating </w:t>
      </w:r>
      <w:r w:rsidRPr="004D1611">
        <w:rPr>
          <w:rFonts w:asciiTheme="minorHAnsi" w:hAnsiTheme="minorHAnsi" w:cs="Arial"/>
          <w:i/>
          <w:color w:val="000000" w:themeColor="text1"/>
          <w:sz w:val="22"/>
          <w:szCs w:val="22"/>
        </w:rPr>
        <w:t>personal data breaches</w:t>
      </w:r>
      <w:r w:rsidRPr="004D1611">
        <w:rPr>
          <w:rFonts w:asciiTheme="minorHAnsi" w:hAnsiTheme="minorHAnsi" w:cs="Arial"/>
          <w:color w:val="000000" w:themeColor="text1"/>
          <w:sz w:val="22"/>
          <w:szCs w:val="22"/>
        </w:rPr>
        <w:t xml:space="preserve"> to individuals</w:t>
      </w:r>
    </w:p>
    <w:p w14:paraId="7B0500E3" w14:textId="77777777" w:rsidR="009401AD"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The Human Rights Act 1998</w:t>
      </w:r>
    </w:p>
    <w:p w14:paraId="7B0500E4"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Data Security</w:t>
      </w:r>
    </w:p>
    <w:p w14:paraId="7B0500E5" w14:textId="77777777" w:rsidR="009401AD" w:rsidRPr="004D1611" w:rsidRDefault="009401AD" w:rsidP="009401AD">
      <w:pPr>
        <w:pStyle w:val="ListParagraph"/>
        <w:numPr>
          <w:ilvl w:val="0"/>
          <w:numId w:val="20"/>
        </w:num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Complaints</w:t>
      </w:r>
    </w:p>
    <w:p w14:paraId="7B0500E6"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Appendix</w:t>
      </w:r>
    </w:p>
    <w:p w14:paraId="7B0500E7"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Annex – legal bases for processing personal data</w:t>
      </w:r>
    </w:p>
    <w:p w14:paraId="7B0500E8" w14:textId="77777777" w:rsidR="009401AD" w:rsidRPr="004D1611" w:rsidRDefault="009401AD" w:rsidP="009401AD">
      <w:pPr>
        <w:jc w:val="both"/>
        <w:rPr>
          <w:rFonts w:asciiTheme="minorHAnsi" w:hAnsiTheme="minorHAnsi" w:cs="Arial"/>
          <w:b/>
          <w:color w:val="000000" w:themeColor="text1"/>
          <w:sz w:val="22"/>
          <w:szCs w:val="22"/>
        </w:rPr>
      </w:pPr>
    </w:p>
    <w:p w14:paraId="7B0500E9" w14:textId="77777777" w:rsidR="009401AD" w:rsidRPr="004D1611" w:rsidRDefault="009401AD" w:rsidP="009401AD">
      <w:pPr>
        <w:jc w:val="both"/>
        <w:rPr>
          <w:rFonts w:asciiTheme="minorHAnsi" w:hAnsiTheme="minorHAnsi" w:cs="Arial"/>
          <w:b/>
          <w:color w:val="000000" w:themeColor="text1"/>
          <w:sz w:val="22"/>
          <w:szCs w:val="22"/>
        </w:rPr>
      </w:pPr>
    </w:p>
    <w:p w14:paraId="7B0500EA" w14:textId="77777777" w:rsidR="009401AD" w:rsidRPr="004D1611" w:rsidRDefault="009401AD" w:rsidP="009401AD">
      <w:pPr>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br w:type="page"/>
      </w:r>
    </w:p>
    <w:p w14:paraId="7B0500EB" w14:textId="77777777" w:rsidR="009401AD" w:rsidRPr="004D1611" w:rsidRDefault="009401AD" w:rsidP="009401AD">
      <w:pPr>
        <w:pStyle w:val="ListParagraph"/>
        <w:numPr>
          <w:ilvl w:val="0"/>
          <w:numId w:val="27"/>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lastRenderedPageBreak/>
        <w:t>Introduction</w:t>
      </w:r>
    </w:p>
    <w:p w14:paraId="7B0500EC" w14:textId="77777777" w:rsidR="009401AD" w:rsidRPr="004D1611" w:rsidRDefault="009401AD" w:rsidP="009401AD">
      <w:pPr>
        <w:jc w:val="both"/>
        <w:rPr>
          <w:rFonts w:asciiTheme="minorHAnsi" w:hAnsiTheme="minorHAnsi" w:cs="Arial"/>
          <w:color w:val="000000" w:themeColor="text1"/>
          <w:sz w:val="22"/>
          <w:szCs w:val="22"/>
        </w:rPr>
      </w:pPr>
    </w:p>
    <w:p w14:paraId="7B0500ED"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All organisations that process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are required to comply with data protection legislation.  This includes </w:t>
      </w:r>
      <w:proofErr w:type="gramStart"/>
      <w:r w:rsidRPr="004D1611">
        <w:rPr>
          <w:rFonts w:asciiTheme="minorHAnsi" w:hAnsiTheme="minorHAnsi" w:cs="Arial"/>
          <w:color w:val="000000" w:themeColor="text1"/>
          <w:sz w:val="22"/>
          <w:szCs w:val="22"/>
        </w:rPr>
        <w:t>in particular the</w:t>
      </w:r>
      <w:proofErr w:type="gramEnd"/>
      <w:r w:rsidRPr="004D1611">
        <w:rPr>
          <w:rFonts w:asciiTheme="minorHAnsi" w:hAnsiTheme="minorHAnsi" w:cs="Arial"/>
          <w:color w:val="000000" w:themeColor="text1"/>
          <w:sz w:val="22"/>
          <w:szCs w:val="22"/>
        </w:rPr>
        <w:t xml:space="preserve"> Data Protection Act 1998 (or its successor) and the EU General Data Protection Regulation (together the ‘Data Protection Laws’).  The Data Protection Laws give individuals (known as ‘data subjects’) certain rights over their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whilst imposing certain obligations on the organisations that process their data. </w:t>
      </w:r>
    </w:p>
    <w:p w14:paraId="7B0500EE" w14:textId="77777777" w:rsidR="009401AD" w:rsidRPr="004D1611" w:rsidRDefault="009401AD" w:rsidP="009401AD">
      <w:pPr>
        <w:jc w:val="both"/>
        <w:rPr>
          <w:rFonts w:asciiTheme="minorHAnsi" w:hAnsiTheme="minorHAnsi" w:cs="Arial"/>
          <w:color w:val="000000" w:themeColor="text1"/>
          <w:sz w:val="22"/>
          <w:szCs w:val="22"/>
        </w:rPr>
      </w:pPr>
    </w:p>
    <w:p w14:paraId="7B0500EF"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As a recruitment business the Company collects and processes both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and </w:t>
      </w:r>
      <w:r w:rsidRPr="004D1611">
        <w:rPr>
          <w:rFonts w:asciiTheme="minorHAnsi" w:hAnsiTheme="minorHAnsi" w:cs="Arial"/>
          <w:i/>
          <w:color w:val="000000" w:themeColor="text1"/>
          <w:sz w:val="22"/>
          <w:szCs w:val="22"/>
        </w:rPr>
        <w:t>sensitive personal data</w:t>
      </w:r>
      <w:r w:rsidRPr="004D1611">
        <w:rPr>
          <w:rFonts w:asciiTheme="minorHAnsi" w:hAnsiTheme="minorHAnsi" w:cs="Arial"/>
          <w:color w:val="000000" w:themeColor="text1"/>
          <w:sz w:val="22"/>
          <w:szCs w:val="22"/>
        </w:rPr>
        <w:t xml:space="preserve">.  It is required to do so to comply with other legislation.  It is also required to keep this data for different periods depending on the nature of the data.   </w:t>
      </w:r>
    </w:p>
    <w:p w14:paraId="7B0500F0" w14:textId="77777777" w:rsidR="009401AD" w:rsidRPr="004D1611" w:rsidRDefault="009401AD" w:rsidP="009401AD">
      <w:pPr>
        <w:jc w:val="both"/>
        <w:rPr>
          <w:rFonts w:asciiTheme="minorHAnsi" w:hAnsiTheme="minorHAnsi" w:cs="Arial"/>
          <w:color w:val="000000" w:themeColor="text1"/>
          <w:sz w:val="22"/>
          <w:szCs w:val="22"/>
        </w:rPr>
      </w:pPr>
    </w:p>
    <w:p w14:paraId="7B0500F1"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This policy sets out how the Company implements the Data Protection Laws. It should be read in conjunction with the Data Protection Procedure.</w:t>
      </w:r>
    </w:p>
    <w:p w14:paraId="7B0500F2" w14:textId="77777777" w:rsidR="009401AD" w:rsidRPr="004D1611" w:rsidRDefault="009401AD" w:rsidP="009401AD">
      <w:pPr>
        <w:jc w:val="both"/>
        <w:rPr>
          <w:rFonts w:asciiTheme="minorHAnsi" w:hAnsiTheme="minorHAnsi" w:cs="Arial"/>
          <w:b/>
          <w:color w:val="000000" w:themeColor="text1"/>
          <w:sz w:val="22"/>
          <w:szCs w:val="22"/>
        </w:rPr>
      </w:pPr>
    </w:p>
    <w:p w14:paraId="7B0500F3" w14:textId="77777777" w:rsidR="009401AD" w:rsidRPr="004D1611" w:rsidRDefault="009401AD" w:rsidP="009401AD">
      <w:pPr>
        <w:jc w:val="both"/>
        <w:rPr>
          <w:rFonts w:asciiTheme="minorHAnsi" w:hAnsiTheme="minorHAnsi" w:cs="Arial"/>
          <w:b/>
          <w:color w:val="000000" w:themeColor="text1"/>
          <w:sz w:val="22"/>
          <w:szCs w:val="22"/>
        </w:rPr>
      </w:pPr>
    </w:p>
    <w:p w14:paraId="7B0500F4" w14:textId="77777777" w:rsidR="009401AD" w:rsidRPr="004D1611" w:rsidRDefault="009401AD" w:rsidP="009401AD">
      <w:p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2.</w:t>
      </w:r>
      <w:r w:rsidRPr="004D1611">
        <w:rPr>
          <w:rFonts w:asciiTheme="minorHAnsi" w:hAnsiTheme="minorHAnsi" w:cs="Arial"/>
          <w:b/>
          <w:color w:val="000000" w:themeColor="text1"/>
          <w:sz w:val="22"/>
          <w:szCs w:val="22"/>
        </w:rPr>
        <w:tab/>
        <w:t>Definitions</w:t>
      </w:r>
    </w:p>
    <w:p w14:paraId="7B0500F5" w14:textId="77777777" w:rsidR="009401AD" w:rsidRPr="004D1611" w:rsidRDefault="009401AD" w:rsidP="009401AD">
      <w:pPr>
        <w:jc w:val="both"/>
        <w:rPr>
          <w:rFonts w:asciiTheme="minorHAnsi" w:hAnsiTheme="minorHAnsi" w:cs="Arial"/>
          <w:color w:val="000000" w:themeColor="text1"/>
          <w:sz w:val="22"/>
          <w:szCs w:val="22"/>
        </w:rPr>
      </w:pPr>
    </w:p>
    <w:p w14:paraId="7B0500F6"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In this policy the following terms have the following meanings:</w:t>
      </w:r>
    </w:p>
    <w:p w14:paraId="7B0500F7" w14:textId="77777777" w:rsidR="009401AD" w:rsidRPr="004D1611" w:rsidRDefault="009401AD" w:rsidP="009401AD">
      <w:pPr>
        <w:jc w:val="both"/>
        <w:rPr>
          <w:rFonts w:asciiTheme="minorHAnsi" w:hAnsiTheme="minorHAnsi" w:cs="Arial"/>
          <w:color w:val="000000" w:themeColor="text1"/>
          <w:sz w:val="22"/>
          <w:szCs w:val="22"/>
        </w:rPr>
      </w:pPr>
    </w:p>
    <w:p w14:paraId="7B0500F8"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r w:rsidRPr="004D1611">
        <w:rPr>
          <w:rFonts w:asciiTheme="minorHAnsi" w:hAnsiTheme="minorHAnsi" w:cs="Arial"/>
          <w:b/>
          <w:i/>
          <w:color w:val="000000" w:themeColor="text1"/>
          <w:sz w:val="22"/>
          <w:szCs w:val="22"/>
        </w:rPr>
        <w:t>consent</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any freely given, specific, informed and unambiguous indication of an individual’s wishes by which he or she, by a statement or by a clear affirmative action, signifies agreement to 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relating to him or </w:t>
      </w:r>
      <w:proofErr w:type="gramStart"/>
      <w:r w:rsidRPr="004D1611">
        <w:rPr>
          <w:rFonts w:asciiTheme="minorHAnsi" w:hAnsiTheme="minorHAnsi" w:cs="Arial"/>
          <w:color w:val="000000" w:themeColor="text1"/>
          <w:sz w:val="22"/>
          <w:szCs w:val="22"/>
        </w:rPr>
        <w:t>her;</w:t>
      </w:r>
      <w:proofErr w:type="gramEnd"/>
    </w:p>
    <w:p w14:paraId="7B0500F9" w14:textId="77777777" w:rsidR="009401AD" w:rsidRPr="004D1611" w:rsidRDefault="009401AD" w:rsidP="009401AD">
      <w:pPr>
        <w:jc w:val="both"/>
        <w:rPr>
          <w:rFonts w:asciiTheme="minorHAnsi" w:hAnsiTheme="minorHAnsi" w:cs="Arial"/>
          <w:color w:val="000000" w:themeColor="text1"/>
          <w:sz w:val="22"/>
          <w:szCs w:val="22"/>
        </w:rPr>
      </w:pPr>
    </w:p>
    <w:p w14:paraId="7B0500FA"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proofErr w:type="gramStart"/>
      <w:r w:rsidRPr="004D1611">
        <w:rPr>
          <w:rFonts w:asciiTheme="minorHAnsi" w:hAnsiTheme="minorHAnsi" w:cs="Arial"/>
          <w:b/>
          <w:i/>
          <w:color w:val="000000" w:themeColor="text1"/>
          <w:sz w:val="22"/>
          <w:szCs w:val="22"/>
        </w:rPr>
        <w:t>data</w:t>
      </w:r>
      <w:proofErr w:type="gramEnd"/>
      <w:r w:rsidRPr="004D1611">
        <w:rPr>
          <w:rFonts w:asciiTheme="minorHAnsi" w:hAnsiTheme="minorHAnsi" w:cs="Arial"/>
          <w:b/>
          <w:i/>
          <w:color w:val="000000" w:themeColor="text1"/>
          <w:sz w:val="22"/>
          <w:szCs w:val="22"/>
        </w:rPr>
        <w:t xml:space="preserve"> controller</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 individual or organisation which, alone or jointly with others, determines the purposes and means of 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w:t>
      </w:r>
    </w:p>
    <w:p w14:paraId="7B0500FB" w14:textId="77777777" w:rsidR="009401AD" w:rsidRPr="004D1611" w:rsidRDefault="009401AD" w:rsidP="009401AD">
      <w:pPr>
        <w:jc w:val="both"/>
        <w:rPr>
          <w:rFonts w:asciiTheme="minorHAnsi" w:hAnsiTheme="minorHAnsi" w:cs="Arial"/>
          <w:color w:val="000000" w:themeColor="text1"/>
          <w:sz w:val="22"/>
          <w:szCs w:val="22"/>
        </w:rPr>
      </w:pPr>
    </w:p>
    <w:p w14:paraId="7B0500FC"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proofErr w:type="gramStart"/>
      <w:r w:rsidRPr="004D1611">
        <w:rPr>
          <w:rFonts w:asciiTheme="minorHAnsi" w:hAnsiTheme="minorHAnsi" w:cs="Arial"/>
          <w:b/>
          <w:i/>
          <w:color w:val="000000" w:themeColor="text1"/>
          <w:sz w:val="22"/>
          <w:szCs w:val="22"/>
        </w:rPr>
        <w:t>data</w:t>
      </w:r>
      <w:proofErr w:type="gramEnd"/>
      <w:r w:rsidRPr="004D1611">
        <w:rPr>
          <w:rFonts w:asciiTheme="minorHAnsi" w:hAnsiTheme="minorHAnsi" w:cs="Arial"/>
          <w:b/>
          <w:i/>
          <w:color w:val="000000" w:themeColor="text1"/>
          <w:sz w:val="22"/>
          <w:szCs w:val="22"/>
        </w:rPr>
        <w:t xml:space="preserve"> processor</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 individual or organisation which processes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on behalf of the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w:t>
      </w:r>
    </w:p>
    <w:p w14:paraId="7B0500FD" w14:textId="77777777" w:rsidR="009401AD" w:rsidRPr="004D1611" w:rsidRDefault="009401AD" w:rsidP="009401AD">
      <w:pPr>
        <w:jc w:val="both"/>
        <w:rPr>
          <w:rFonts w:asciiTheme="minorHAnsi" w:hAnsiTheme="minorHAnsi" w:cs="Arial"/>
          <w:color w:val="000000" w:themeColor="text1"/>
          <w:sz w:val="22"/>
          <w:szCs w:val="22"/>
        </w:rPr>
      </w:pPr>
    </w:p>
    <w:p w14:paraId="7B0500FE" w14:textId="77777777" w:rsidR="009401AD" w:rsidRPr="004D1611" w:rsidRDefault="009401AD" w:rsidP="009401AD">
      <w:pPr>
        <w:pStyle w:val="BodyText"/>
        <w:rPr>
          <w:rFonts w:asciiTheme="minorHAnsi" w:hAnsiTheme="minorHAnsi"/>
          <w:color w:val="000000" w:themeColor="text1"/>
          <w:sz w:val="22"/>
          <w:szCs w:val="22"/>
        </w:rPr>
      </w:pPr>
      <w:r w:rsidRPr="004D1611">
        <w:rPr>
          <w:rFonts w:asciiTheme="minorHAnsi" w:hAnsiTheme="minorHAnsi"/>
          <w:b/>
          <w:color w:val="000000" w:themeColor="text1"/>
          <w:sz w:val="22"/>
          <w:szCs w:val="22"/>
        </w:rPr>
        <w:t>‘</w:t>
      </w:r>
      <w:proofErr w:type="gramStart"/>
      <w:r w:rsidRPr="004D1611">
        <w:rPr>
          <w:rFonts w:asciiTheme="minorHAnsi" w:hAnsiTheme="minorHAnsi"/>
          <w:b/>
          <w:i/>
          <w:color w:val="000000" w:themeColor="text1"/>
          <w:sz w:val="22"/>
          <w:szCs w:val="22"/>
        </w:rPr>
        <w:t>personal</w:t>
      </w:r>
      <w:proofErr w:type="gramEnd"/>
      <w:r w:rsidRPr="004D1611">
        <w:rPr>
          <w:rFonts w:asciiTheme="minorHAnsi" w:hAnsiTheme="minorHAnsi"/>
          <w:b/>
          <w:i/>
          <w:color w:val="000000" w:themeColor="text1"/>
          <w:sz w:val="22"/>
          <w:szCs w:val="22"/>
        </w:rPr>
        <w:t xml:space="preserve"> data</w:t>
      </w:r>
      <w:r w:rsidRPr="004D1611">
        <w:rPr>
          <w:rFonts w:asciiTheme="minorHAnsi" w:hAnsiTheme="minorHAnsi"/>
          <w:b/>
          <w:color w:val="000000" w:themeColor="text1"/>
          <w:sz w:val="22"/>
          <w:szCs w:val="22"/>
        </w:rPr>
        <w:t>’</w:t>
      </w:r>
      <w:r w:rsidRPr="004D1611">
        <w:rPr>
          <w:rFonts w:asciiTheme="minorHAnsi" w:hAnsiTheme="minorHAnsi"/>
          <w:color w:val="000000" w:themeColor="text1"/>
          <w:sz w:val="22"/>
          <w:szCs w:val="22"/>
        </w:rPr>
        <w:t xml:space="preserve">* </w:t>
      </w:r>
      <w:r w:rsidRPr="004D1611">
        <w:rPr>
          <w:rFonts w:asciiTheme="minorHAnsi" w:hAnsiTheme="minorHAnsi" w:cs="Helvetica"/>
          <w:color w:val="000000" w:themeColor="text1"/>
          <w:sz w:val="22"/>
          <w:szCs w:val="22"/>
          <w:shd w:val="clear" w:color="auto" w:fill="FFFFFF"/>
        </w:rPr>
        <w:t>means any information relating to an individual who can be identified, such as by a name, an identification number, location data, an online identifier or to one or more factors specific to the physical, physiological, genetic, mental, economic, cultural or social identity of that natural person</w:t>
      </w:r>
      <w:r w:rsidRPr="004D1611">
        <w:rPr>
          <w:rFonts w:asciiTheme="minorHAnsi" w:hAnsiTheme="minorHAnsi"/>
          <w:color w:val="000000" w:themeColor="text1"/>
          <w:sz w:val="22"/>
          <w:szCs w:val="22"/>
        </w:rPr>
        <w:t xml:space="preserve">. </w:t>
      </w:r>
    </w:p>
    <w:p w14:paraId="7B0500FF" w14:textId="77777777" w:rsidR="009401AD" w:rsidRPr="004D1611" w:rsidRDefault="009401AD" w:rsidP="009401AD">
      <w:pPr>
        <w:pStyle w:val="BodyText"/>
        <w:rPr>
          <w:rFonts w:asciiTheme="minorHAnsi" w:hAnsiTheme="minorHAnsi"/>
          <w:color w:val="000000" w:themeColor="text1"/>
          <w:sz w:val="22"/>
          <w:szCs w:val="22"/>
        </w:rPr>
      </w:pPr>
    </w:p>
    <w:p w14:paraId="7B050100" w14:textId="77777777" w:rsidR="009401AD" w:rsidRPr="004D1611" w:rsidRDefault="009401AD" w:rsidP="009401AD">
      <w:pPr>
        <w:pStyle w:val="BodyText"/>
        <w:rPr>
          <w:rFonts w:asciiTheme="minorHAnsi" w:hAnsiTheme="minorHAnsi"/>
          <w:color w:val="000000" w:themeColor="text1"/>
          <w:sz w:val="22"/>
          <w:szCs w:val="22"/>
        </w:rPr>
      </w:pPr>
      <w:r w:rsidRPr="004D1611">
        <w:rPr>
          <w:rFonts w:asciiTheme="minorHAnsi" w:hAnsiTheme="minorHAnsi"/>
          <w:b/>
          <w:color w:val="000000" w:themeColor="text1"/>
          <w:sz w:val="22"/>
          <w:szCs w:val="22"/>
        </w:rPr>
        <w:t>‘</w:t>
      </w:r>
      <w:proofErr w:type="gramStart"/>
      <w:r w:rsidRPr="004D1611">
        <w:rPr>
          <w:rFonts w:asciiTheme="minorHAnsi" w:hAnsiTheme="minorHAnsi"/>
          <w:b/>
          <w:i/>
          <w:color w:val="000000" w:themeColor="text1"/>
          <w:sz w:val="22"/>
          <w:szCs w:val="22"/>
        </w:rPr>
        <w:t>personal</w:t>
      </w:r>
      <w:proofErr w:type="gramEnd"/>
      <w:r w:rsidRPr="004D1611">
        <w:rPr>
          <w:rFonts w:asciiTheme="minorHAnsi" w:hAnsiTheme="minorHAnsi"/>
          <w:b/>
          <w:i/>
          <w:color w:val="000000" w:themeColor="text1"/>
          <w:sz w:val="22"/>
          <w:szCs w:val="22"/>
        </w:rPr>
        <w:t xml:space="preserve"> data breach</w:t>
      </w:r>
      <w:r w:rsidRPr="004D1611">
        <w:rPr>
          <w:rFonts w:asciiTheme="minorHAnsi" w:hAnsiTheme="minorHAnsi"/>
          <w:b/>
          <w:color w:val="000000" w:themeColor="text1"/>
          <w:sz w:val="22"/>
          <w:szCs w:val="22"/>
        </w:rPr>
        <w:t>’</w:t>
      </w:r>
      <w:r w:rsidRPr="004D1611">
        <w:rPr>
          <w:rFonts w:asciiTheme="minorHAnsi" w:hAnsiTheme="minorHAnsi"/>
          <w:color w:val="000000" w:themeColor="text1"/>
          <w:sz w:val="22"/>
          <w:szCs w:val="22"/>
        </w:rPr>
        <w:t xml:space="preserve"> means a breach of security leading to the accidental or unlawful destruction, loss, alteration, unauthorised disclosure of, or access to, </w:t>
      </w:r>
      <w:r w:rsidRPr="004D1611">
        <w:rPr>
          <w:rFonts w:asciiTheme="minorHAnsi" w:hAnsiTheme="minorHAnsi"/>
          <w:i/>
          <w:color w:val="000000" w:themeColor="text1"/>
          <w:sz w:val="22"/>
          <w:szCs w:val="22"/>
        </w:rPr>
        <w:t>personal data</w:t>
      </w:r>
      <w:r w:rsidRPr="004D1611">
        <w:rPr>
          <w:rFonts w:asciiTheme="minorHAnsi" w:hAnsiTheme="minorHAnsi"/>
          <w:color w:val="000000" w:themeColor="text1"/>
          <w:sz w:val="22"/>
          <w:szCs w:val="22"/>
        </w:rPr>
        <w:t>;</w:t>
      </w:r>
    </w:p>
    <w:p w14:paraId="7B050101" w14:textId="77777777" w:rsidR="009401AD" w:rsidRPr="004D1611" w:rsidRDefault="009401AD" w:rsidP="009401AD">
      <w:pPr>
        <w:jc w:val="both"/>
        <w:rPr>
          <w:rFonts w:asciiTheme="minorHAnsi" w:hAnsiTheme="minorHAnsi" w:cs="Arial"/>
          <w:color w:val="000000" w:themeColor="text1"/>
          <w:sz w:val="22"/>
          <w:szCs w:val="22"/>
        </w:rPr>
      </w:pPr>
    </w:p>
    <w:p w14:paraId="7B050102"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r w:rsidRPr="004D1611">
        <w:rPr>
          <w:rFonts w:asciiTheme="minorHAnsi" w:hAnsiTheme="minorHAnsi" w:cs="Arial"/>
          <w:b/>
          <w:i/>
          <w:color w:val="000000" w:themeColor="text1"/>
          <w:sz w:val="22"/>
          <w:szCs w:val="22"/>
        </w:rPr>
        <w:t>processing</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any operation or set of operations performed on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such as collection, recording, organisation, structuring, storage (including archiving), adaptation or alteration, retrieval, consultation, use, disclosure by transmission, dissemination or otherwise making available, alignment or combination, restriction, erasure or destruction. </w:t>
      </w:r>
    </w:p>
    <w:p w14:paraId="7B050103" w14:textId="77777777" w:rsidR="009401AD" w:rsidRPr="004D1611" w:rsidRDefault="009401AD" w:rsidP="009401AD">
      <w:pPr>
        <w:jc w:val="both"/>
        <w:rPr>
          <w:rFonts w:asciiTheme="minorHAnsi" w:hAnsiTheme="minorHAnsi" w:cs="Arial"/>
          <w:color w:val="000000" w:themeColor="text1"/>
          <w:sz w:val="22"/>
          <w:szCs w:val="22"/>
        </w:rPr>
      </w:pPr>
    </w:p>
    <w:p w14:paraId="7B050104" w14:textId="77777777" w:rsidR="009401AD" w:rsidRPr="004D1611" w:rsidRDefault="009401AD" w:rsidP="009401AD">
      <w:pPr>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r w:rsidRPr="004D1611">
        <w:rPr>
          <w:rFonts w:asciiTheme="minorHAnsi" w:hAnsiTheme="minorHAnsi" w:cs="Arial"/>
          <w:b/>
          <w:i/>
          <w:color w:val="000000" w:themeColor="text1"/>
          <w:sz w:val="22"/>
          <w:szCs w:val="22"/>
        </w:rPr>
        <w:t>profiling</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any form of automated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consisting of the use of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evaluate certain personal aspects relating to an individual, in particular to analyse or predict aspects concerning that natural person’s performance at work, economic situation, health, personal preferences, interests, reliability, behaviour, location or </w:t>
      </w:r>
      <w:proofErr w:type="gramStart"/>
      <w:r w:rsidRPr="004D1611">
        <w:rPr>
          <w:rFonts w:asciiTheme="minorHAnsi" w:hAnsiTheme="minorHAnsi" w:cs="Arial"/>
          <w:color w:val="000000" w:themeColor="text1"/>
          <w:sz w:val="22"/>
          <w:szCs w:val="22"/>
        </w:rPr>
        <w:t>movements;</w:t>
      </w:r>
      <w:proofErr w:type="gramEnd"/>
    </w:p>
    <w:p w14:paraId="7B050105" w14:textId="77777777" w:rsidR="009401AD" w:rsidRPr="004D1611" w:rsidRDefault="009401AD" w:rsidP="009401AD">
      <w:pPr>
        <w:rPr>
          <w:rFonts w:asciiTheme="minorHAnsi" w:hAnsiTheme="minorHAnsi" w:cs="Arial"/>
          <w:color w:val="000000" w:themeColor="text1"/>
          <w:sz w:val="22"/>
          <w:szCs w:val="22"/>
        </w:rPr>
      </w:pPr>
    </w:p>
    <w:p w14:paraId="2CB65A2D" w14:textId="77777777" w:rsidR="00CF0124" w:rsidRDefault="009401AD" w:rsidP="009401AD">
      <w:pPr>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r w:rsidRPr="004D1611">
        <w:rPr>
          <w:rFonts w:asciiTheme="minorHAnsi" w:hAnsiTheme="minorHAnsi" w:cs="Arial"/>
          <w:b/>
          <w:i/>
          <w:color w:val="000000" w:themeColor="text1"/>
          <w:sz w:val="22"/>
          <w:szCs w:val="22"/>
        </w:rPr>
        <w:t>pseudonymisation</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in such a manner that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can no longer be attributed to an individual without the use of additional information, provided that such additional information is kept separately and is subject to technical and organisational </w:t>
      </w:r>
    </w:p>
    <w:p w14:paraId="3B6C6498" w14:textId="77777777" w:rsidR="00CF0124" w:rsidRDefault="00CF0124" w:rsidP="009401AD">
      <w:pPr>
        <w:rPr>
          <w:rFonts w:asciiTheme="minorHAnsi" w:hAnsiTheme="minorHAnsi" w:cs="Arial"/>
          <w:color w:val="000000" w:themeColor="text1"/>
          <w:sz w:val="22"/>
          <w:szCs w:val="22"/>
        </w:rPr>
      </w:pPr>
    </w:p>
    <w:p w14:paraId="084B6F5A" w14:textId="77777777" w:rsidR="00CF0124" w:rsidRDefault="00CF0124" w:rsidP="009401AD">
      <w:pPr>
        <w:rPr>
          <w:rFonts w:asciiTheme="minorHAnsi" w:hAnsiTheme="minorHAnsi" w:cs="Arial"/>
          <w:color w:val="000000" w:themeColor="text1"/>
          <w:sz w:val="22"/>
          <w:szCs w:val="22"/>
        </w:rPr>
      </w:pPr>
    </w:p>
    <w:p w14:paraId="7B050106" w14:textId="485BE420" w:rsidR="009401AD" w:rsidRPr="004D1611" w:rsidRDefault="009401AD" w:rsidP="009401AD">
      <w:pPr>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measures to ensure that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are not attributed to an identified or identifiable </w:t>
      </w:r>
      <w:proofErr w:type="gramStart"/>
      <w:r w:rsidRPr="004D1611">
        <w:rPr>
          <w:rFonts w:asciiTheme="minorHAnsi" w:hAnsiTheme="minorHAnsi" w:cs="Arial"/>
          <w:color w:val="000000" w:themeColor="text1"/>
          <w:sz w:val="22"/>
          <w:szCs w:val="22"/>
        </w:rPr>
        <w:t>individual;</w:t>
      </w:r>
      <w:proofErr w:type="gramEnd"/>
    </w:p>
    <w:p w14:paraId="7B050107" w14:textId="77777777" w:rsidR="009401AD" w:rsidRPr="004D1611" w:rsidRDefault="009401AD" w:rsidP="009401AD">
      <w:pPr>
        <w:jc w:val="both"/>
        <w:rPr>
          <w:rFonts w:asciiTheme="minorHAnsi" w:hAnsiTheme="minorHAnsi" w:cs="Arial"/>
          <w:color w:val="000000" w:themeColor="text1"/>
          <w:sz w:val="22"/>
          <w:szCs w:val="22"/>
        </w:rPr>
      </w:pPr>
    </w:p>
    <w:p w14:paraId="7B050108"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proofErr w:type="gramStart"/>
      <w:r w:rsidRPr="004D1611">
        <w:rPr>
          <w:rFonts w:asciiTheme="minorHAnsi" w:hAnsiTheme="minorHAnsi" w:cs="Arial"/>
          <w:b/>
          <w:i/>
          <w:color w:val="000000" w:themeColor="text1"/>
          <w:sz w:val="22"/>
          <w:szCs w:val="22"/>
        </w:rPr>
        <w:t>sensitive</w:t>
      </w:r>
      <w:proofErr w:type="gramEnd"/>
      <w:r w:rsidRPr="004D1611">
        <w:rPr>
          <w:rFonts w:asciiTheme="minorHAnsi" w:hAnsiTheme="minorHAnsi" w:cs="Arial"/>
          <w:b/>
          <w:i/>
          <w:color w:val="000000" w:themeColor="text1"/>
          <w:sz w:val="22"/>
          <w:szCs w:val="22"/>
        </w:rPr>
        <w:t xml:space="preserve"> personal data</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revealing racial or ethnic origin, political opinions, religious or philosophical beliefs, or trade union membership, and 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genetic data, biometric data, data concerning health, an individual’s sex life or sexual orientation and an individual’s criminal convictions. </w:t>
      </w:r>
    </w:p>
    <w:p w14:paraId="7B050109" w14:textId="77777777" w:rsidR="009401AD" w:rsidRPr="004D1611" w:rsidRDefault="009401AD" w:rsidP="009401AD">
      <w:pPr>
        <w:jc w:val="both"/>
        <w:rPr>
          <w:rFonts w:asciiTheme="minorHAnsi" w:hAnsiTheme="minorHAnsi" w:cs="Arial"/>
          <w:color w:val="000000" w:themeColor="text1"/>
          <w:sz w:val="22"/>
          <w:szCs w:val="22"/>
        </w:rPr>
      </w:pPr>
    </w:p>
    <w:p w14:paraId="7B05010A"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For the purposes of this </w:t>
      </w:r>
      <w:proofErr w:type="gramStart"/>
      <w:r w:rsidRPr="004D1611">
        <w:rPr>
          <w:rFonts w:asciiTheme="minorHAnsi" w:hAnsiTheme="minorHAnsi" w:cs="Arial"/>
          <w:color w:val="000000" w:themeColor="text1"/>
          <w:sz w:val="22"/>
          <w:szCs w:val="22"/>
        </w:rPr>
        <w:t>policy</w:t>
      </w:r>
      <w:proofErr w:type="gramEnd"/>
      <w:r w:rsidRPr="004D1611">
        <w:rPr>
          <w:rFonts w:asciiTheme="minorHAnsi" w:hAnsiTheme="minorHAnsi" w:cs="Arial"/>
          <w:color w:val="000000" w:themeColor="text1"/>
          <w:sz w:val="22"/>
          <w:szCs w:val="22"/>
        </w:rPr>
        <w:t xml:space="preserve"> we use the term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to include ‘</w:t>
      </w:r>
      <w:r w:rsidRPr="004D1611">
        <w:rPr>
          <w:rFonts w:asciiTheme="minorHAnsi" w:hAnsiTheme="minorHAnsi" w:cs="Arial"/>
          <w:i/>
          <w:color w:val="000000" w:themeColor="text1"/>
          <w:sz w:val="22"/>
          <w:szCs w:val="22"/>
        </w:rPr>
        <w:t>sensitive personal data</w:t>
      </w:r>
      <w:r w:rsidRPr="004D1611">
        <w:rPr>
          <w:rFonts w:asciiTheme="minorHAnsi" w:hAnsiTheme="minorHAnsi" w:cs="Arial"/>
          <w:color w:val="000000" w:themeColor="text1"/>
          <w:sz w:val="22"/>
          <w:szCs w:val="22"/>
        </w:rPr>
        <w:t xml:space="preserve">’ except where we need to refer to </w:t>
      </w:r>
      <w:r w:rsidRPr="004D1611">
        <w:rPr>
          <w:rFonts w:asciiTheme="minorHAnsi" w:hAnsiTheme="minorHAnsi" w:cs="Arial"/>
          <w:i/>
          <w:color w:val="000000" w:themeColor="text1"/>
          <w:sz w:val="22"/>
          <w:szCs w:val="22"/>
        </w:rPr>
        <w:t xml:space="preserve">sensitive personal data </w:t>
      </w:r>
      <w:r w:rsidRPr="004D1611">
        <w:rPr>
          <w:rFonts w:asciiTheme="minorHAnsi" w:hAnsiTheme="minorHAnsi" w:cs="Arial"/>
          <w:color w:val="000000" w:themeColor="text1"/>
          <w:sz w:val="22"/>
          <w:szCs w:val="22"/>
        </w:rPr>
        <w:t xml:space="preserve">specifically. </w:t>
      </w:r>
    </w:p>
    <w:p w14:paraId="7B05010B" w14:textId="77777777" w:rsidR="009401AD" w:rsidRPr="004D1611" w:rsidRDefault="009401AD" w:rsidP="009401AD">
      <w:pPr>
        <w:jc w:val="both"/>
        <w:rPr>
          <w:rFonts w:asciiTheme="minorHAnsi" w:hAnsiTheme="minorHAnsi" w:cs="Arial"/>
          <w:color w:val="000000" w:themeColor="text1"/>
          <w:sz w:val="22"/>
          <w:szCs w:val="22"/>
        </w:rPr>
      </w:pPr>
    </w:p>
    <w:p w14:paraId="7B05010C" w14:textId="77777777" w:rsidR="009401AD" w:rsidRDefault="009401AD" w:rsidP="009401AD">
      <w:pPr>
        <w:ind w:right="284"/>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w:t>
      </w:r>
      <w:r w:rsidRPr="004D1611">
        <w:rPr>
          <w:rFonts w:asciiTheme="minorHAnsi" w:hAnsiTheme="minorHAnsi" w:cs="Arial"/>
          <w:b/>
          <w:i/>
          <w:color w:val="000000" w:themeColor="text1"/>
          <w:sz w:val="22"/>
          <w:szCs w:val="22"/>
        </w:rPr>
        <w:t>Supervisory authority</w:t>
      </w:r>
      <w:r w:rsidRPr="004D1611">
        <w:rPr>
          <w:rFonts w:asciiTheme="minorHAnsi" w:hAnsiTheme="minorHAnsi" w:cs="Arial"/>
          <w:b/>
          <w:color w:val="000000" w:themeColor="text1"/>
          <w:sz w:val="22"/>
          <w:szCs w:val="22"/>
        </w:rPr>
        <w:t>’</w:t>
      </w:r>
      <w:r w:rsidRPr="004D1611">
        <w:rPr>
          <w:rFonts w:asciiTheme="minorHAnsi" w:hAnsiTheme="minorHAnsi" w:cs="Arial"/>
          <w:color w:val="000000" w:themeColor="text1"/>
          <w:sz w:val="22"/>
          <w:szCs w:val="22"/>
        </w:rPr>
        <w:t xml:space="preserve"> means an independent public authority which is responsible for monitoring the application of data protection. In the UK the </w:t>
      </w:r>
      <w:r w:rsidRPr="004D1611">
        <w:rPr>
          <w:rFonts w:asciiTheme="minorHAnsi" w:hAnsiTheme="minorHAnsi" w:cs="Arial"/>
          <w:i/>
          <w:color w:val="000000" w:themeColor="text1"/>
          <w:sz w:val="22"/>
          <w:szCs w:val="22"/>
        </w:rPr>
        <w:t>supervisory authority</w:t>
      </w:r>
      <w:r w:rsidRPr="004D1611">
        <w:rPr>
          <w:rFonts w:asciiTheme="minorHAnsi" w:hAnsiTheme="minorHAnsi" w:cs="Arial"/>
          <w:color w:val="000000" w:themeColor="text1"/>
          <w:sz w:val="22"/>
          <w:szCs w:val="22"/>
        </w:rPr>
        <w:t xml:space="preserve"> is </w:t>
      </w:r>
      <w:hyperlink r:id="rId11" w:history="1">
        <w:r w:rsidRPr="004D1611">
          <w:rPr>
            <w:rStyle w:val="Hyperlink"/>
            <w:rFonts w:asciiTheme="minorHAnsi" w:hAnsiTheme="minorHAnsi" w:cs="Arial"/>
            <w:color w:val="000000" w:themeColor="text1"/>
            <w:sz w:val="22"/>
            <w:szCs w:val="22"/>
          </w:rPr>
          <w:t>the Information Commissioner’s Office</w:t>
        </w:r>
      </w:hyperlink>
      <w:r w:rsidRPr="004D1611">
        <w:rPr>
          <w:rFonts w:asciiTheme="minorHAnsi" w:hAnsiTheme="minorHAnsi" w:cs="Arial"/>
          <w:color w:val="000000" w:themeColor="text1"/>
          <w:sz w:val="22"/>
          <w:szCs w:val="22"/>
        </w:rPr>
        <w:t xml:space="preserve"> (ICO). </w:t>
      </w:r>
      <w:hyperlink r:id="rId12" w:history="1">
        <w:r w:rsidRPr="00CF105F">
          <w:rPr>
            <w:rStyle w:val="Hyperlink"/>
            <w:rFonts w:asciiTheme="minorHAnsi" w:hAnsiTheme="minorHAnsi" w:cs="Arial"/>
            <w:sz w:val="22"/>
            <w:szCs w:val="22"/>
          </w:rPr>
          <w:t>www.ico.org.uk</w:t>
        </w:r>
      </w:hyperlink>
    </w:p>
    <w:p w14:paraId="7B05010D" w14:textId="77777777" w:rsidR="009401AD" w:rsidRPr="004D1611" w:rsidRDefault="009401AD" w:rsidP="009401AD">
      <w:pPr>
        <w:ind w:right="284"/>
        <w:jc w:val="both"/>
        <w:rPr>
          <w:rFonts w:asciiTheme="minorHAnsi" w:hAnsiTheme="minorHAnsi" w:cs="Arial"/>
          <w:color w:val="000000" w:themeColor="text1"/>
          <w:sz w:val="22"/>
          <w:szCs w:val="22"/>
        </w:rPr>
      </w:pPr>
    </w:p>
    <w:p w14:paraId="7B05010E" w14:textId="77777777" w:rsidR="009401AD" w:rsidRPr="004D1611" w:rsidRDefault="009401AD" w:rsidP="009401AD">
      <w:pPr>
        <w:rPr>
          <w:rFonts w:asciiTheme="minorHAnsi" w:hAnsiTheme="minorHAnsi" w:cs="Arial"/>
          <w:color w:val="000000" w:themeColor="text1"/>
          <w:sz w:val="22"/>
          <w:szCs w:val="22"/>
        </w:rPr>
      </w:pPr>
      <w:proofErr w:type="gramStart"/>
      <w:r w:rsidRPr="004D1611">
        <w:rPr>
          <w:rFonts w:asciiTheme="minorHAnsi" w:hAnsiTheme="minorHAnsi" w:cs="Arial"/>
          <w:color w:val="000000" w:themeColor="text1"/>
          <w:sz w:val="22"/>
          <w:szCs w:val="22"/>
        </w:rPr>
        <w:t>All of</w:t>
      </w:r>
      <w:proofErr w:type="gramEnd"/>
      <w:r w:rsidRPr="004D1611">
        <w:rPr>
          <w:rFonts w:asciiTheme="minorHAnsi" w:hAnsiTheme="minorHAnsi" w:cs="Arial"/>
          <w:color w:val="000000" w:themeColor="text1"/>
          <w:sz w:val="22"/>
          <w:szCs w:val="22"/>
        </w:rPr>
        <w:t xml:space="preserve"> these definitions are </w:t>
      </w:r>
      <w:r w:rsidRPr="004D1611">
        <w:rPr>
          <w:rFonts w:asciiTheme="minorHAnsi" w:hAnsiTheme="minorHAnsi" w:cs="Arial"/>
          <w:i/>
          <w:color w:val="000000" w:themeColor="text1"/>
          <w:sz w:val="22"/>
          <w:szCs w:val="22"/>
        </w:rPr>
        <w:t xml:space="preserve">italicised </w:t>
      </w:r>
      <w:r w:rsidRPr="004D1611">
        <w:rPr>
          <w:rFonts w:asciiTheme="minorHAnsi" w:hAnsiTheme="minorHAnsi" w:cs="Arial"/>
          <w:color w:val="000000" w:themeColor="text1"/>
          <w:sz w:val="22"/>
          <w:szCs w:val="22"/>
        </w:rPr>
        <w:t xml:space="preserve">throughout this policy to remind the reader that they are defined terms. </w:t>
      </w:r>
    </w:p>
    <w:p w14:paraId="7B05010F" w14:textId="77777777" w:rsidR="009401AD" w:rsidRPr="004D1611" w:rsidRDefault="009401AD" w:rsidP="009401AD">
      <w:pPr>
        <w:rPr>
          <w:rFonts w:asciiTheme="minorHAnsi" w:hAnsiTheme="minorHAnsi" w:cs="Arial"/>
          <w:b/>
          <w:color w:val="000000" w:themeColor="text1"/>
          <w:sz w:val="22"/>
          <w:szCs w:val="22"/>
        </w:rPr>
      </w:pPr>
    </w:p>
    <w:p w14:paraId="7B050110" w14:textId="77777777" w:rsidR="009401AD" w:rsidRPr="004D1611" w:rsidRDefault="009401AD" w:rsidP="009401AD">
      <w:p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3.</w:t>
      </w:r>
      <w:r w:rsidRPr="004D1611">
        <w:rPr>
          <w:rFonts w:asciiTheme="minorHAnsi" w:hAnsiTheme="minorHAnsi" w:cs="Arial"/>
          <w:b/>
          <w:color w:val="000000" w:themeColor="text1"/>
          <w:sz w:val="22"/>
          <w:szCs w:val="22"/>
        </w:rPr>
        <w:tab/>
        <w:t>Data processing under the Data Protection Laws</w:t>
      </w:r>
    </w:p>
    <w:p w14:paraId="7B050111" w14:textId="77777777" w:rsidR="009401AD" w:rsidRPr="004D1611" w:rsidRDefault="009401AD" w:rsidP="009401AD">
      <w:pPr>
        <w:ind w:left="567" w:hanging="567"/>
        <w:jc w:val="both"/>
        <w:rPr>
          <w:rFonts w:asciiTheme="minorHAnsi" w:hAnsiTheme="minorHAnsi" w:cs="Arial"/>
          <w:color w:val="000000" w:themeColor="text1"/>
          <w:sz w:val="22"/>
          <w:szCs w:val="22"/>
        </w:rPr>
      </w:pPr>
    </w:p>
    <w:p w14:paraId="7B050112"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processes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in relation to its own staff, work-seekers and individual client contacts and is a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for the purposes of the Data Protection Laws. </w:t>
      </w:r>
    </w:p>
    <w:p w14:paraId="7B050113" w14:textId="77777777" w:rsidR="009401AD" w:rsidRPr="004D1611" w:rsidRDefault="009401AD" w:rsidP="009401AD">
      <w:pPr>
        <w:ind w:left="567"/>
        <w:jc w:val="both"/>
        <w:rPr>
          <w:rFonts w:asciiTheme="minorHAnsi" w:hAnsiTheme="minorHAnsi" w:cs="Arial"/>
          <w:color w:val="000000" w:themeColor="text1"/>
          <w:sz w:val="22"/>
          <w:szCs w:val="22"/>
        </w:rPr>
      </w:pPr>
    </w:p>
    <w:p w14:paraId="7B050114"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may hold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on individuals for the following purposes:</w:t>
      </w:r>
    </w:p>
    <w:p w14:paraId="7B050115" w14:textId="77777777" w:rsidR="009401AD" w:rsidRPr="004D1611" w:rsidRDefault="009401AD" w:rsidP="009401AD">
      <w:pPr>
        <w:ind w:left="567"/>
        <w:jc w:val="both"/>
        <w:rPr>
          <w:rFonts w:asciiTheme="minorHAnsi" w:hAnsiTheme="minorHAnsi" w:cs="Arial"/>
          <w:color w:val="000000" w:themeColor="text1"/>
          <w:sz w:val="22"/>
          <w:szCs w:val="22"/>
        </w:rPr>
      </w:pPr>
    </w:p>
    <w:p w14:paraId="7B050116" w14:textId="77777777" w:rsidR="009401AD" w:rsidRPr="004D1611" w:rsidRDefault="009401AD" w:rsidP="009401AD">
      <w:pPr>
        <w:pStyle w:val="ListParagraph"/>
        <w:numPr>
          <w:ilvl w:val="0"/>
          <w:numId w:val="37"/>
        </w:numPr>
        <w:tabs>
          <w:tab w:val="num" w:pos="1134"/>
        </w:tabs>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Staff </w:t>
      </w:r>
      <w:proofErr w:type="gramStart"/>
      <w:r w:rsidRPr="004D1611">
        <w:rPr>
          <w:rFonts w:asciiTheme="minorHAnsi" w:hAnsiTheme="minorHAnsi" w:cs="Arial"/>
          <w:color w:val="000000" w:themeColor="text1"/>
          <w:sz w:val="22"/>
          <w:szCs w:val="22"/>
        </w:rPr>
        <w:t>administration;</w:t>
      </w:r>
      <w:proofErr w:type="gramEnd"/>
    </w:p>
    <w:p w14:paraId="7B050117"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Advertising, marketing and public relations</w:t>
      </w:r>
    </w:p>
    <w:p w14:paraId="7B050118"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Accounts and </w:t>
      </w:r>
      <w:proofErr w:type="gramStart"/>
      <w:r w:rsidRPr="004D1611">
        <w:rPr>
          <w:rFonts w:asciiTheme="minorHAnsi" w:hAnsiTheme="minorHAnsi" w:cs="Arial"/>
          <w:color w:val="000000" w:themeColor="text1"/>
          <w:sz w:val="22"/>
          <w:szCs w:val="22"/>
        </w:rPr>
        <w:t>records;</w:t>
      </w:r>
      <w:proofErr w:type="gramEnd"/>
    </w:p>
    <w:p w14:paraId="7B050119"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Administration and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work-seekers’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for the purposes of providing work-finding and related services, including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using software solution providers and back office </w:t>
      </w:r>
      <w:proofErr w:type="gramStart"/>
      <w:r w:rsidRPr="004D1611">
        <w:rPr>
          <w:rFonts w:asciiTheme="minorHAnsi" w:hAnsiTheme="minorHAnsi" w:cs="Arial"/>
          <w:color w:val="000000" w:themeColor="text1"/>
          <w:sz w:val="22"/>
          <w:szCs w:val="22"/>
        </w:rPr>
        <w:t>support;</w:t>
      </w:r>
      <w:proofErr w:type="gramEnd"/>
      <w:r w:rsidRPr="004D1611">
        <w:rPr>
          <w:rFonts w:asciiTheme="minorHAnsi" w:hAnsiTheme="minorHAnsi" w:cs="Arial"/>
          <w:color w:val="000000" w:themeColor="text1"/>
          <w:sz w:val="22"/>
          <w:szCs w:val="22"/>
        </w:rPr>
        <w:t xml:space="preserve"> </w:t>
      </w:r>
    </w:p>
    <w:p w14:paraId="7B05011A"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Administration and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clients’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for the purposes of supplying/introducing work-seekers and providing recruitment and related </w:t>
      </w:r>
      <w:proofErr w:type="gramStart"/>
      <w:r w:rsidRPr="004D1611">
        <w:rPr>
          <w:rFonts w:asciiTheme="minorHAnsi" w:hAnsiTheme="minorHAnsi" w:cs="Arial"/>
          <w:color w:val="000000" w:themeColor="text1"/>
          <w:sz w:val="22"/>
          <w:szCs w:val="22"/>
        </w:rPr>
        <w:t>services;</w:t>
      </w:r>
      <w:proofErr w:type="gramEnd"/>
    </w:p>
    <w:p w14:paraId="7B05011B"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Business planning, management and monitoring of our </w:t>
      </w:r>
      <w:proofErr w:type="gramStart"/>
      <w:r w:rsidRPr="004D1611">
        <w:rPr>
          <w:rFonts w:asciiTheme="minorHAnsi" w:hAnsiTheme="minorHAnsi" w:cs="Arial"/>
          <w:color w:val="000000" w:themeColor="text1"/>
          <w:sz w:val="22"/>
          <w:szCs w:val="22"/>
        </w:rPr>
        <w:t>services;</w:t>
      </w:r>
      <w:proofErr w:type="gramEnd"/>
    </w:p>
    <w:p w14:paraId="7B05011C" w14:textId="77777777" w:rsidR="009401AD" w:rsidRPr="004D1611" w:rsidRDefault="009401AD" w:rsidP="009401AD">
      <w:pPr>
        <w:pStyle w:val="ListParagraph"/>
        <w:numPr>
          <w:ilvl w:val="0"/>
          <w:numId w:val="37"/>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Sending job alerts and other direct marketing materials.</w:t>
      </w:r>
    </w:p>
    <w:p w14:paraId="7B05011D" w14:textId="77777777" w:rsidR="009401AD" w:rsidRPr="004D1611" w:rsidRDefault="009401AD" w:rsidP="009401AD">
      <w:pPr>
        <w:jc w:val="both"/>
        <w:rPr>
          <w:rFonts w:asciiTheme="minorHAnsi" w:hAnsiTheme="minorHAnsi" w:cs="Arial"/>
          <w:color w:val="000000" w:themeColor="text1"/>
          <w:sz w:val="22"/>
          <w:szCs w:val="22"/>
        </w:rPr>
      </w:pPr>
    </w:p>
    <w:p w14:paraId="7B05011E" w14:textId="77777777" w:rsidR="009401AD" w:rsidRPr="004D1611" w:rsidRDefault="009401AD" w:rsidP="009401AD">
      <w:pPr>
        <w:pStyle w:val="ListParagraph"/>
        <w:numPr>
          <w:ilvl w:val="1"/>
          <w:numId w:val="32"/>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 xml:space="preserve">The data protection principles  </w:t>
      </w:r>
    </w:p>
    <w:p w14:paraId="7B05011F" w14:textId="77777777" w:rsidR="009401AD" w:rsidRPr="004D1611" w:rsidRDefault="009401AD" w:rsidP="009401AD">
      <w:pPr>
        <w:jc w:val="both"/>
        <w:rPr>
          <w:rFonts w:asciiTheme="minorHAnsi" w:hAnsiTheme="minorHAnsi" w:cs="Arial"/>
          <w:color w:val="000000" w:themeColor="text1"/>
          <w:sz w:val="22"/>
          <w:szCs w:val="22"/>
        </w:rPr>
      </w:pPr>
    </w:p>
    <w:p w14:paraId="7B050120" w14:textId="77777777" w:rsidR="009401AD" w:rsidRPr="004D1611" w:rsidDel="00B07247" w:rsidRDefault="009401AD" w:rsidP="009401AD">
      <w:pPr>
        <w:ind w:left="567"/>
        <w:jc w:val="both"/>
        <w:rPr>
          <w:rFonts w:asciiTheme="minorHAnsi" w:hAnsiTheme="minorHAnsi" w:cs="Arial"/>
          <w:color w:val="000000" w:themeColor="text1"/>
          <w:sz w:val="22"/>
          <w:szCs w:val="22"/>
        </w:rPr>
      </w:pPr>
      <w:r w:rsidRPr="004D1611" w:rsidDel="00B07247">
        <w:rPr>
          <w:rFonts w:asciiTheme="minorHAnsi" w:hAnsiTheme="minorHAnsi" w:cs="Arial"/>
          <w:color w:val="000000" w:themeColor="text1"/>
          <w:sz w:val="22"/>
          <w:szCs w:val="22"/>
        </w:rPr>
        <w:t xml:space="preserve">The Data Protection Laws require the Company acting as either </w:t>
      </w:r>
      <w:r w:rsidRPr="004D1611" w:rsidDel="00B07247">
        <w:rPr>
          <w:rFonts w:asciiTheme="minorHAnsi" w:hAnsiTheme="minorHAnsi" w:cs="Arial"/>
          <w:i/>
          <w:color w:val="000000" w:themeColor="text1"/>
          <w:sz w:val="22"/>
          <w:szCs w:val="22"/>
        </w:rPr>
        <w:t>data controller</w:t>
      </w:r>
      <w:r w:rsidRPr="004D1611" w:rsidDel="00B07247">
        <w:rPr>
          <w:rFonts w:asciiTheme="minorHAnsi" w:hAnsiTheme="minorHAnsi" w:cs="Arial"/>
          <w:color w:val="000000" w:themeColor="text1"/>
          <w:sz w:val="22"/>
          <w:szCs w:val="22"/>
        </w:rPr>
        <w:t xml:space="preserve"> or </w:t>
      </w:r>
      <w:r w:rsidRPr="004D1611" w:rsidDel="00B07247">
        <w:rPr>
          <w:rFonts w:asciiTheme="minorHAnsi" w:hAnsiTheme="minorHAnsi" w:cs="Arial"/>
          <w:i/>
          <w:color w:val="000000" w:themeColor="text1"/>
          <w:sz w:val="22"/>
          <w:szCs w:val="22"/>
        </w:rPr>
        <w:t>data processor</w:t>
      </w:r>
      <w:r w:rsidRPr="004D1611" w:rsidDel="00B07247">
        <w:rPr>
          <w:rFonts w:asciiTheme="minorHAnsi" w:hAnsiTheme="minorHAnsi" w:cs="Arial"/>
          <w:color w:val="000000" w:themeColor="text1"/>
          <w:sz w:val="22"/>
          <w:szCs w:val="22"/>
        </w:rPr>
        <w:t xml:space="preserve"> to process data in accordance with the principles of data protection. These require that </w:t>
      </w:r>
      <w:r w:rsidRPr="004D1611" w:rsidDel="00B07247">
        <w:rPr>
          <w:rFonts w:asciiTheme="minorHAnsi" w:hAnsiTheme="minorHAnsi" w:cs="Arial"/>
          <w:i/>
          <w:color w:val="000000" w:themeColor="text1"/>
          <w:sz w:val="22"/>
          <w:szCs w:val="22"/>
        </w:rPr>
        <w:t>personal data</w:t>
      </w:r>
      <w:r w:rsidRPr="004D1611" w:rsidDel="00B07247">
        <w:rPr>
          <w:rFonts w:asciiTheme="minorHAnsi" w:hAnsiTheme="minorHAnsi" w:cs="Arial"/>
          <w:color w:val="000000" w:themeColor="text1"/>
          <w:sz w:val="22"/>
          <w:szCs w:val="22"/>
        </w:rPr>
        <w:t xml:space="preserve"> is: </w:t>
      </w:r>
    </w:p>
    <w:p w14:paraId="7B050121" w14:textId="77777777" w:rsidR="009401AD" w:rsidRPr="004D1611" w:rsidDel="00B07247" w:rsidRDefault="009401AD" w:rsidP="009401AD">
      <w:pPr>
        <w:ind w:left="1560" w:hanging="567"/>
        <w:jc w:val="both"/>
        <w:rPr>
          <w:rFonts w:asciiTheme="minorHAnsi" w:hAnsiTheme="minorHAnsi" w:cs="Arial"/>
          <w:color w:val="000000" w:themeColor="text1"/>
          <w:sz w:val="22"/>
          <w:szCs w:val="22"/>
        </w:rPr>
      </w:pPr>
    </w:p>
    <w:p w14:paraId="7B050122" w14:textId="77777777" w:rsidR="009401AD" w:rsidRPr="004D1611" w:rsidRDefault="009401AD" w:rsidP="009401AD">
      <w:pPr>
        <w:pStyle w:val="ListParagraph"/>
        <w:numPr>
          <w:ilvl w:val="0"/>
          <w:numId w:val="36"/>
        </w:numPr>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Processed lawfully, fairly and in a transparent </w:t>
      </w:r>
      <w:proofErr w:type="gramStart"/>
      <w:r w:rsidRPr="004D1611">
        <w:rPr>
          <w:rFonts w:asciiTheme="minorHAnsi" w:hAnsiTheme="minorHAnsi" w:cs="Arial"/>
          <w:color w:val="000000" w:themeColor="text1"/>
          <w:sz w:val="22"/>
          <w:szCs w:val="22"/>
        </w:rPr>
        <w:t>manner;</w:t>
      </w:r>
      <w:proofErr w:type="gramEnd"/>
    </w:p>
    <w:p w14:paraId="7B050123" w14:textId="77777777" w:rsidR="009401AD" w:rsidRPr="004D1611" w:rsidRDefault="009401AD" w:rsidP="009401AD">
      <w:pPr>
        <w:pStyle w:val="ListParagraph"/>
        <w:numPr>
          <w:ilvl w:val="0"/>
          <w:numId w:val="36"/>
        </w:numPr>
        <w:tabs>
          <w:tab w:val="num" w:pos="720"/>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Collected for specified and legitimate purposes and not further processed in a manner that is incompatible with those </w:t>
      </w:r>
      <w:proofErr w:type="gramStart"/>
      <w:r w:rsidRPr="004D1611">
        <w:rPr>
          <w:rFonts w:asciiTheme="minorHAnsi" w:hAnsiTheme="minorHAnsi" w:cs="Arial"/>
          <w:color w:val="000000" w:themeColor="text1"/>
          <w:sz w:val="22"/>
          <w:szCs w:val="22"/>
        </w:rPr>
        <w:t>purposes;</w:t>
      </w:r>
      <w:proofErr w:type="gramEnd"/>
    </w:p>
    <w:p w14:paraId="7B050124" w14:textId="77777777" w:rsidR="009401AD" w:rsidRDefault="009401AD" w:rsidP="009401AD">
      <w:pPr>
        <w:pStyle w:val="ListParagraph"/>
        <w:numPr>
          <w:ilvl w:val="0"/>
          <w:numId w:val="36"/>
        </w:numPr>
        <w:tabs>
          <w:tab w:val="num" w:pos="720"/>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Adequate, relevant and limited to what is necessary in relation to the purposes for which they are </w:t>
      </w:r>
      <w:proofErr w:type="gramStart"/>
      <w:r w:rsidRPr="004D1611">
        <w:rPr>
          <w:rFonts w:asciiTheme="minorHAnsi" w:hAnsiTheme="minorHAnsi" w:cs="Arial"/>
          <w:color w:val="000000" w:themeColor="text1"/>
          <w:sz w:val="22"/>
          <w:szCs w:val="22"/>
        </w:rPr>
        <w:t>processed;</w:t>
      </w:r>
      <w:proofErr w:type="gramEnd"/>
    </w:p>
    <w:p w14:paraId="5D6AEF11" w14:textId="77777777" w:rsidR="00CF0124" w:rsidRDefault="00CF0124" w:rsidP="00CF0124">
      <w:pPr>
        <w:tabs>
          <w:tab w:val="num" w:pos="720"/>
        </w:tabs>
        <w:jc w:val="both"/>
        <w:rPr>
          <w:rFonts w:asciiTheme="minorHAnsi" w:hAnsiTheme="minorHAnsi" w:cs="Arial"/>
          <w:color w:val="000000" w:themeColor="text1"/>
          <w:sz w:val="22"/>
          <w:szCs w:val="22"/>
        </w:rPr>
      </w:pPr>
    </w:p>
    <w:p w14:paraId="6B7821D0" w14:textId="77777777" w:rsidR="00CF0124" w:rsidRDefault="00CF0124" w:rsidP="00CF0124">
      <w:pPr>
        <w:tabs>
          <w:tab w:val="num" w:pos="720"/>
        </w:tabs>
        <w:jc w:val="both"/>
        <w:rPr>
          <w:rFonts w:asciiTheme="minorHAnsi" w:hAnsiTheme="minorHAnsi" w:cs="Arial"/>
          <w:color w:val="000000" w:themeColor="text1"/>
          <w:sz w:val="22"/>
          <w:szCs w:val="22"/>
        </w:rPr>
      </w:pPr>
    </w:p>
    <w:p w14:paraId="38B13FAD" w14:textId="77777777" w:rsidR="00CF0124" w:rsidRDefault="00CF0124" w:rsidP="00CF0124">
      <w:pPr>
        <w:tabs>
          <w:tab w:val="num" w:pos="720"/>
        </w:tabs>
        <w:jc w:val="both"/>
        <w:rPr>
          <w:rFonts w:asciiTheme="minorHAnsi" w:hAnsiTheme="minorHAnsi" w:cs="Arial"/>
          <w:color w:val="000000" w:themeColor="text1"/>
          <w:sz w:val="22"/>
          <w:szCs w:val="22"/>
        </w:rPr>
      </w:pPr>
    </w:p>
    <w:p w14:paraId="17EA26A6" w14:textId="77777777" w:rsidR="00CF0124" w:rsidRPr="00CF0124" w:rsidRDefault="00CF0124" w:rsidP="00CF0124">
      <w:pPr>
        <w:tabs>
          <w:tab w:val="num" w:pos="720"/>
        </w:tabs>
        <w:jc w:val="both"/>
        <w:rPr>
          <w:rFonts w:asciiTheme="minorHAnsi" w:hAnsiTheme="minorHAnsi" w:cs="Arial"/>
          <w:color w:val="000000" w:themeColor="text1"/>
          <w:sz w:val="22"/>
          <w:szCs w:val="22"/>
        </w:rPr>
      </w:pPr>
    </w:p>
    <w:p w14:paraId="7B050125" w14:textId="77777777" w:rsidR="009401AD" w:rsidRPr="004D1611" w:rsidRDefault="009401AD" w:rsidP="009401AD">
      <w:pPr>
        <w:pStyle w:val="ListParagraph"/>
        <w:numPr>
          <w:ilvl w:val="0"/>
          <w:numId w:val="36"/>
        </w:numPr>
        <w:tabs>
          <w:tab w:val="num" w:pos="720"/>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Accurate and kept up to date; every reasonable step must be taken to ensure that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that are inaccurate, having regard to the purposes for which they are processed, are erased or rectified without </w:t>
      </w:r>
      <w:proofErr w:type="gramStart"/>
      <w:r w:rsidRPr="004D1611">
        <w:rPr>
          <w:rFonts w:asciiTheme="minorHAnsi" w:hAnsiTheme="minorHAnsi" w:cs="Arial"/>
          <w:color w:val="000000" w:themeColor="text1"/>
          <w:sz w:val="22"/>
          <w:szCs w:val="22"/>
        </w:rPr>
        <w:t>delay;</w:t>
      </w:r>
      <w:proofErr w:type="gramEnd"/>
    </w:p>
    <w:p w14:paraId="7B050126" w14:textId="77777777" w:rsidR="009401AD" w:rsidRPr="004D1611" w:rsidRDefault="009401AD" w:rsidP="009401AD">
      <w:pPr>
        <w:pStyle w:val="ListParagraph"/>
        <w:numPr>
          <w:ilvl w:val="0"/>
          <w:numId w:val="36"/>
        </w:numPr>
        <w:tabs>
          <w:tab w:val="num" w:pos="1276"/>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Kept for no longer than is necessary for the purposes for which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are </w:t>
      </w:r>
      <w:proofErr w:type="gramStart"/>
      <w:r w:rsidRPr="004D1611">
        <w:rPr>
          <w:rFonts w:asciiTheme="minorHAnsi" w:hAnsiTheme="minorHAnsi" w:cs="Arial"/>
          <w:color w:val="000000" w:themeColor="text1"/>
          <w:sz w:val="22"/>
          <w:szCs w:val="22"/>
        </w:rPr>
        <w:t>processed;</w:t>
      </w:r>
      <w:proofErr w:type="gramEnd"/>
    </w:p>
    <w:p w14:paraId="7B050127" w14:textId="77777777" w:rsidR="009401AD" w:rsidRPr="004D1611" w:rsidRDefault="009401AD" w:rsidP="009401AD">
      <w:pPr>
        <w:pStyle w:val="ListParagraph"/>
        <w:numPr>
          <w:ilvl w:val="0"/>
          <w:numId w:val="36"/>
        </w:numPr>
        <w:tabs>
          <w:tab w:val="num" w:pos="1276"/>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Processed in a manner that ensures appropriate security of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including protection against unauthorised or unlawful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and against accidental loss, destruction or damage, using appropriate technical or organisational measures; and that</w:t>
      </w:r>
    </w:p>
    <w:p w14:paraId="7B050128" w14:textId="77777777" w:rsidR="009401AD" w:rsidRPr="004D1611" w:rsidRDefault="009401AD" w:rsidP="009401AD">
      <w:pPr>
        <w:pStyle w:val="ListParagraph"/>
        <w:numPr>
          <w:ilvl w:val="0"/>
          <w:numId w:val="36"/>
        </w:numPr>
        <w:tabs>
          <w:tab w:val="num" w:pos="720"/>
        </w:tabs>
        <w:ind w:left="1276" w:hanging="709"/>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shall be responsible for, and be able to demonstrate, compliance with the principles.</w:t>
      </w:r>
    </w:p>
    <w:p w14:paraId="7B050129" w14:textId="77777777" w:rsidR="009401AD" w:rsidRPr="004D1611" w:rsidRDefault="009401AD" w:rsidP="009401AD">
      <w:pPr>
        <w:ind w:left="1560" w:hanging="567"/>
        <w:jc w:val="both"/>
        <w:rPr>
          <w:rFonts w:asciiTheme="minorHAnsi" w:hAnsiTheme="minorHAnsi" w:cs="Arial"/>
          <w:color w:val="000000" w:themeColor="text1"/>
          <w:sz w:val="22"/>
          <w:szCs w:val="22"/>
        </w:rPr>
      </w:pPr>
    </w:p>
    <w:p w14:paraId="7B05012A" w14:textId="77777777" w:rsidR="009401AD" w:rsidRPr="004D1611" w:rsidRDefault="009401AD" w:rsidP="009401AD">
      <w:pPr>
        <w:pStyle w:val="ListParagraph"/>
        <w:numPr>
          <w:ilvl w:val="1"/>
          <w:numId w:val="32"/>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Legal bases for processing</w:t>
      </w:r>
    </w:p>
    <w:p w14:paraId="7B05012B" w14:textId="77777777" w:rsidR="009401AD" w:rsidRPr="004D1611" w:rsidRDefault="009401AD" w:rsidP="009401AD">
      <w:pPr>
        <w:jc w:val="both"/>
        <w:rPr>
          <w:rFonts w:asciiTheme="minorHAnsi" w:hAnsiTheme="minorHAnsi" w:cs="Arial"/>
          <w:color w:val="000000" w:themeColor="text1"/>
          <w:sz w:val="22"/>
          <w:szCs w:val="22"/>
        </w:rPr>
      </w:pPr>
    </w:p>
    <w:p w14:paraId="7B05012C"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only process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where it has a legal basis for doing so (please see Annex A). Where the Company does not have a legal reason for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any processing will be a breach of the Data Protection Laws. </w:t>
      </w:r>
    </w:p>
    <w:p w14:paraId="7B05012D" w14:textId="77777777" w:rsidR="009401AD" w:rsidRPr="004D1611" w:rsidRDefault="009401AD" w:rsidP="009401AD">
      <w:pPr>
        <w:ind w:left="567"/>
        <w:jc w:val="both"/>
        <w:rPr>
          <w:rFonts w:asciiTheme="minorHAnsi" w:hAnsiTheme="minorHAnsi" w:cs="Arial"/>
          <w:color w:val="000000" w:themeColor="text1"/>
          <w:sz w:val="22"/>
          <w:szCs w:val="22"/>
        </w:rPr>
      </w:pPr>
    </w:p>
    <w:p w14:paraId="7B05012E"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review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it holds </w:t>
      </w:r>
      <w:proofErr w:type="gramStart"/>
      <w:r w:rsidRPr="004D1611">
        <w:rPr>
          <w:rFonts w:asciiTheme="minorHAnsi" w:hAnsiTheme="minorHAnsi" w:cs="Arial"/>
          <w:color w:val="000000" w:themeColor="text1"/>
          <w:sz w:val="22"/>
          <w:szCs w:val="22"/>
        </w:rPr>
        <w:t>on</w:t>
      </w:r>
      <w:proofErr w:type="gramEnd"/>
      <w:r w:rsidRPr="004D1611">
        <w:rPr>
          <w:rFonts w:asciiTheme="minorHAnsi" w:hAnsiTheme="minorHAnsi" w:cs="Arial"/>
          <w:color w:val="000000" w:themeColor="text1"/>
          <w:sz w:val="22"/>
          <w:szCs w:val="22"/>
        </w:rPr>
        <w:t xml:space="preserve"> a regular basis to ensure it is being lawfully processed and it is accurate, relevant and up to date and those people listed in the Appendix shall be responsible for doing this.</w:t>
      </w:r>
    </w:p>
    <w:p w14:paraId="7B05012F" w14:textId="77777777" w:rsidR="009401AD" w:rsidRPr="004D1611" w:rsidRDefault="009401AD" w:rsidP="009401AD">
      <w:pPr>
        <w:ind w:left="567"/>
        <w:jc w:val="both"/>
        <w:rPr>
          <w:rFonts w:asciiTheme="minorHAnsi" w:hAnsiTheme="minorHAnsi" w:cs="Arial"/>
          <w:color w:val="000000" w:themeColor="text1"/>
          <w:sz w:val="22"/>
          <w:szCs w:val="22"/>
        </w:rPr>
      </w:pPr>
    </w:p>
    <w:p w14:paraId="7B050130"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Before transferring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any third party (such as past, current or prospective employers, suppliers, customers and clients, intermediaries such as umbrella companies, persons making an enquiry or complaint and any other third party (such as software solutions providers and </w:t>
      </w:r>
      <w:proofErr w:type="gramStart"/>
      <w:r w:rsidRPr="004D1611">
        <w:rPr>
          <w:rFonts w:asciiTheme="minorHAnsi" w:hAnsiTheme="minorHAnsi" w:cs="Arial"/>
          <w:color w:val="000000" w:themeColor="text1"/>
          <w:sz w:val="22"/>
          <w:szCs w:val="22"/>
        </w:rPr>
        <w:t>back office</w:t>
      </w:r>
      <w:proofErr w:type="gramEnd"/>
      <w:r w:rsidRPr="004D1611">
        <w:rPr>
          <w:rFonts w:asciiTheme="minorHAnsi" w:hAnsiTheme="minorHAnsi" w:cs="Arial"/>
          <w:color w:val="000000" w:themeColor="text1"/>
          <w:sz w:val="22"/>
          <w:szCs w:val="22"/>
        </w:rPr>
        <w:t xml:space="preserve"> support)), the Company will establish that it has a legal reason for making the transfer.</w:t>
      </w:r>
    </w:p>
    <w:p w14:paraId="7B050131" w14:textId="77777777" w:rsidR="009401AD" w:rsidRPr="004D1611" w:rsidRDefault="009401AD" w:rsidP="009401AD">
      <w:pPr>
        <w:jc w:val="both"/>
        <w:rPr>
          <w:rFonts w:asciiTheme="minorHAnsi" w:hAnsiTheme="minorHAnsi" w:cs="Arial"/>
          <w:color w:val="000000" w:themeColor="text1"/>
          <w:sz w:val="22"/>
          <w:szCs w:val="22"/>
        </w:rPr>
      </w:pPr>
    </w:p>
    <w:p w14:paraId="7B050132" w14:textId="77777777" w:rsidR="009401AD" w:rsidRPr="004D1611" w:rsidRDefault="009401AD" w:rsidP="009401AD">
      <w:pPr>
        <w:pStyle w:val="ListParagraph"/>
        <w:numPr>
          <w:ilvl w:val="1"/>
          <w:numId w:val="32"/>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Privacy by design and by default</w:t>
      </w:r>
    </w:p>
    <w:p w14:paraId="7B050133" w14:textId="77777777" w:rsidR="009401AD" w:rsidRPr="004D1611" w:rsidRDefault="009401AD" w:rsidP="009401AD">
      <w:pPr>
        <w:ind w:left="567"/>
        <w:jc w:val="both"/>
        <w:rPr>
          <w:rFonts w:asciiTheme="minorHAnsi" w:hAnsiTheme="minorHAnsi" w:cs="Arial"/>
          <w:color w:val="000000" w:themeColor="text1"/>
          <w:sz w:val="22"/>
          <w:szCs w:val="22"/>
        </w:rPr>
      </w:pPr>
    </w:p>
    <w:p w14:paraId="7B050134"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has implemented measures and procedures that adequately protect the privacy of individuals and ensures that data protection is integral to all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activities. This includes implementing measures such as:</w:t>
      </w:r>
    </w:p>
    <w:p w14:paraId="7B050135" w14:textId="77777777" w:rsidR="009401AD" w:rsidRPr="004D1611" w:rsidRDefault="009401AD" w:rsidP="009401AD">
      <w:pPr>
        <w:jc w:val="both"/>
        <w:rPr>
          <w:rFonts w:asciiTheme="minorHAnsi" w:hAnsiTheme="minorHAnsi" w:cs="Arial"/>
          <w:color w:val="000000" w:themeColor="text1"/>
          <w:sz w:val="22"/>
          <w:szCs w:val="22"/>
        </w:rPr>
      </w:pPr>
    </w:p>
    <w:p w14:paraId="7B050136" w14:textId="77777777" w:rsidR="009401AD" w:rsidRPr="004D1611" w:rsidRDefault="009401AD" w:rsidP="009401AD">
      <w:pPr>
        <w:pStyle w:val="ListParagraph"/>
        <w:numPr>
          <w:ilvl w:val="0"/>
          <w:numId w:val="15"/>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data minimisation (i.e. not keeping data for longer than is necessary</w:t>
      </w:r>
      <w:proofErr w:type="gramStart"/>
      <w:r w:rsidRPr="004D1611">
        <w:rPr>
          <w:rFonts w:asciiTheme="minorHAnsi" w:hAnsiTheme="minorHAnsi" w:cs="Arial"/>
          <w:color w:val="000000" w:themeColor="text1"/>
          <w:sz w:val="22"/>
          <w:szCs w:val="22"/>
        </w:rPr>
        <w:t>);</w:t>
      </w:r>
      <w:proofErr w:type="gramEnd"/>
      <w:r w:rsidRPr="004D1611">
        <w:rPr>
          <w:rFonts w:asciiTheme="minorHAnsi" w:hAnsiTheme="minorHAnsi" w:cs="Arial"/>
          <w:color w:val="000000" w:themeColor="text1"/>
          <w:sz w:val="22"/>
          <w:szCs w:val="22"/>
        </w:rPr>
        <w:t xml:space="preserve"> </w:t>
      </w:r>
    </w:p>
    <w:p w14:paraId="7B050137" w14:textId="77777777" w:rsidR="009401AD" w:rsidRPr="004D1611" w:rsidRDefault="009401AD" w:rsidP="009401AD">
      <w:pPr>
        <w:pStyle w:val="ListParagraph"/>
        <w:numPr>
          <w:ilvl w:val="0"/>
          <w:numId w:val="15"/>
        </w:numPr>
        <w:ind w:left="1134" w:hanging="567"/>
        <w:jc w:val="both"/>
        <w:rPr>
          <w:rFonts w:asciiTheme="minorHAnsi" w:hAnsiTheme="minorHAnsi" w:cs="Arial"/>
          <w:color w:val="000000" w:themeColor="text1"/>
          <w:sz w:val="22"/>
          <w:szCs w:val="22"/>
        </w:rPr>
      </w:pPr>
      <w:proofErr w:type="gramStart"/>
      <w:r w:rsidRPr="004D1611">
        <w:rPr>
          <w:rFonts w:asciiTheme="minorHAnsi" w:hAnsiTheme="minorHAnsi" w:cs="Arial"/>
          <w:i/>
          <w:color w:val="000000" w:themeColor="text1"/>
          <w:sz w:val="22"/>
          <w:szCs w:val="22"/>
        </w:rPr>
        <w:t>pseudonymisation</w:t>
      </w:r>
      <w:r w:rsidRPr="004D1611">
        <w:rPr>
          <w:rFonts w:asciiTheme="minorHAnsi" w:hAnsiTheme="minorHAnsi" w:cs="Arial"/>
          <w:color w:val="000000" w:themeColor="text1"/>
          <w:sz w:val="22"/>
          <w:szCs w:val="22"/>
        </w:rPr>
        <w:t>;</w:t>
      </w:r>
      <w:proofErr w:type="gramEnd"/>
      <w:r w:rsidRPr="004D1611">
        <w:rPr>
          <w:rFonts w:asciiTheme="minorHAnsi" w:hAnsiTheme="minorHAnsi" w:cs="Arial"/>
          <w:color w:val="000000" w:themeColor="text1"/>
          <w:sz w:val="22"/>
          <w:szCs w:val="22"/>
        </w:rPr>
        <w:t xml:space="preserve"> </w:t>
      </w:r>
    </w:p>
    <w:p w14:paraId="7B050138" w14:textId="77777777" w:rsidR="009401AD" w:rsidRPr="004D1611" w:rsidRDefault="009401AD" w:rsidP="009401AD">
      <w:pPr>
        <w:pStyle w:val="ListParagraph"/>
        <w:numPr>
          <w:ilvl w:val="0"/>
          <w:numId w:val="15"/>
        </w:numPr>
        <w:ind w:left="1134" w:hanging="567"/>
        <w:jc w:val="both"/>
        <w:rPr>
          <w:rFonts w:asciiTheme="minorHAnsi" w:hAnsiTheme="minorHAnsi" w:cs="Arial"/>
          <w:color w:val="000000" w:themeColor="text1"/>
          <w:sz w:val="22"/>
          <w:szCs w:val="22"/>
        </w:rPr>
      </w:pPr>
      <w:proofErr w:type="gramStart"/>
      <w:r w:rsidRPr="004D1611">
        <w:rPr>
          <w:rFonts w:asciiTheme="minorHAnsi" w:hAnsiTheme="minorHAnsi" w:cs="Arial"/>
          <w:color w:val="000000" w:themeColor="text1"/>
          <w:sz w:val="22"/>
          <w:szCs w:val="22"/>
        </w:rPr>
        <w:t>anonymisation;</w:t>
      </w:r>
      <w:proofErr w:type="gramEnd"/>
    </w:p>
    <w:p w14:paraId="7B050139" w14:textId="77777777" w:rsidR="009401AD" w:rsidRPr="004D1611" w:rsidRDefault="009401AD" w:rsidP="009401AD">
      <w:pPr>
        <w:pStyle w:val="ListParagraph"/>
        <w:numPr>
          <w:ilvl w:val="0"/>
          <w:numId w:val="15"/>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cyber </w:t>
      </w:r>
      <w:proofErr w:type="gramStart"/>
      <w:r w:rsidRPr="004D1611">
        <w:rPr>
          <w:rFonts w:asciiTheme="minorHAnsi" w:hAnsiTheme="minorHAnsi" w:cs="Arial"/>
          <w:color w:val="000000" w:themeColor="text1"/>
          <w:sz w:val="22"/>
          <w:szCs w:val="22"/>
        </w:rPr>
        <w:t>security;</w:t>
      </w:r>
      <w:proofErr w:type="gramEnd"/>
    </w:p>
    <w:p w14:paraId="7B05013A" w14:textId="77777777" w:rsidR="009401AD" w:rsidRPr="004D1611" w:rsidRDefault="009401AD" w:rsidP="009401AD">
      <w:pPr>
        <w:pStyle w:val="ListParagraph"/>
        <w:numPr>
          <w:ilvl w:val="0"/>
          <w:numId w:val="15"/>
        </w:numPr>
        <w:ind w:left="1134" w:hanging="567"/>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2 Factor Authentication</w:t>
      </w:r>
    </w:p>
    <w:p w14:paraId="7B05013B" w14:textId="77777777" w:rsidR="009401AD" w:rsidRPr="004D1611" w:rsidRDefault="009401AD" w:rsidP="009401AD">
      <w:pPr>
        <w:jc w:val="both"/>
        <w:rPr>
          <w:rFonts w:asciiTheme="minorHAnsi" w:hAnsiTheme="minorHAnsi" w:cs="Arial"/>
          <w:color w:val="000000" w:themeColor="text1"/>
          <w:sz w:val="22"/>
          <w:szCs w:val="22"/>
        </w:rPr>
      </w:pPr>
    </w:p>
    <w:p w14:paraId="7B05013C" w14:textId="77777777" w:rsidR="009401AD" w:rsidRPr="004D1611" w:rsidRDefault="009401AD" w:rsidP="009401AD">
      <w:p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4.</w:t>
      </w:r>
      <w:r w:rsidRPr="004D1611">
        <w:rPr>
          <w:rFonts w:asciiTheme="minorHAnsi" w:hAnsiTheme="minorHAnsi" w:cs="Arial"/>
          <w:b/>
          <w:color w:val="000000" w:themeColor="text1"/>
          <w:sz w:val="22"/>
          <w:szCs w:val="22"/>
        </w:rPr>
        <w:tab/>
        <w:t>Rights of the individual</w:t>
      </w:r>
    </w:p>
    <w:p w14:paraId="7B05013D" w14:textId="77777777" w:rsidR="009401AD" w:rsidRPr="004D1611" w:rsidRDefault="009401AD" w:rsidP="009401AD">
      <w:pPr>
        <w:ind w:left="567" w:hanging="567"/>
        <w:jc w:val="both"/>
        <w:rPr>
          <w:rFonts w:asciiTheme="minorHAnsi" w:hAnsiTheme="minorHAnsi" w:cs="Arial"/>
          <w:b/>
          <w:color w:val="000000" w:themeColor="text1"/>
          <w:sz w:val="22"/>
          <w:szCs w:val="22"/>
        </w:rPr>
      </w:pPr>
    </w:p>
    <w:p w14:paraId="7B05013E" w14:textId="77777777" w:rsidR="009401AD"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shall provide any information relating to data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to an individual in a concise, transparent, intelligible and easily accessible form, using clear and plain language. The information shall be provided in writing, or by other means, including, where appropriate, by electronic means. The Company may provide this information orally if requested to do so by the individual.</w:t>
      </w:r>
    </w:p>
    <w:p w14:paraId="0C4F49E7" w14:textId="77777777" w:rsidR="00CF0124" w:rsidRDefault="00CF0124" w:rsidP="009401AD">
      <w:pPr>
        <w:jc w:val="both"/>
        <w:rPr>
          <w:rFonts w:asciiTheme="minorHAnsi" w:hAnsiTheme="minorHAnsi" w:cs="Arial"/>
          <w:color w:val="000000" w:themeColor="text1"/>
          <w:sz w:val="22"/>
          <w:szCs w:val="22"/>
        </w:rPr>
      </w:pPr>
    </w:p>
    <w:p w14:paraId="2A32E0FB" w14:textId="77777777" w:rsidR="00CF0124" w:rsidRDefault="00CF0124" w:rsidP="009401AD">
      <w:pPr>
        <w:jc w:val="both"/>
        <w:rPr>
          <w:rFonts w:asciiTheme="minorHAnsi" w:hAnsiTheme="minorHAnsi" w:cs="Arial"/>
          <w:color w:val="000000" w:themeColor="text1"/>
          <w:sz w:val="22"/>
          <w:szCs w:val="22"/>
        </w:rPr>
      </w:pPr>
    </w:p>
    <w:p w14:paraId="4659ECA9" w14:textId="77777777" w:rsidR="00CF0124" w:rsidRDefault="00CF0124" w:rsidP="009401AD">
      <w:pPr>
        <w:jc w:val="both"/>
        <w:rPr>
          <w:rFonts w:asciiTheme="minorHAnsi" w:hAnsiTheme="minorHAnsi" w:cs="Arial"/>
          <w:color w:val="000000" w:themeColor="text1"/>
          <w:sz w:val="22"/>
          <w:szCs w:val="22"/>
        </w:rPr>
      </w:pPr>
    </w:p>
    <w:p w14:paraId="5683F3F3" w14:textId="77777777" w:rsidR="00CF0124" w:rsidRPr="004D1611" w:rsidRDefault="00CF0124" w:rsidP="009401AD">
      <w:pPr>
        <w:jc w:val="both"/>
        <w:rPr>
          <w:rFonts w:asciiTheme="minorHAnsi" w:hAnsiTheme="minorHAnsi" w:cs="Arial"/>
          <w:color w:val="000000" w:themeColor="text1"/>
          <w:sz w:val="22"/>
          <w:szCs w:val="22"/>
        </w:rPr>
      </w:pPr>
    </w:p>
    <w:p w14:paraId="7B05013F" w14:textId="77777777" w:rsidR="009401AD" w:rsidRPr="004D1611" w:rsidRDefault="009401AD" w:rsidP="009401AD">
      <w:pPr>
        <w:jc w:val="both"/>
        <w:rPr>
          <w:rFonts w:asciiTheme="minorHAnsi" w:hAnsiTheme="minorHAnsi" w:cs="Arial"/>
          <w:b/>
          <w:color w:val="000000" w:themeColor="text1"/>
          <w:sz w:val="22"/>
          <w:szCs w:val="22"/>
        </w:rPr>
      </w:pPr>
    </w:p>
    <w:p w14:paraId="7B050140" w14:textId="77777777" w:rsidR="009401AD" w:rsidRPr="004D1611" w:rsidRDefault="009401AD" w:rsidP="009401AD">
      <w:pPr>
        <w:pStyle w:val="ListParagraph"/>
        <w:numPr>
          <w:ilvl w:val="1"/>
          <w:numId w:val="38"/>
        </w:numPr>
        <w:ind w:left="567" w:hanging="567"/>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Privacy notices</w:t>
      </w:r>
    </w:p>
    <w:p w14:paraId="7B050141" w14:textId="77777777" w:rsidR="009401AD" w:rsidRPr="004D1611" w:rsidRDefault="009401AD" w:rsidP="009401AD">
      <w:pPr>
        <w:pStyle w:val="ListParagraph"/>
        <w:ind w:left="567"/>
        <w:rPr>
          <w:rFonts w:asciiTheme="minorHAnsi" w:hAnsiTheme="minorHAnsi" w:cs="Arial"/>
          <w:b/>
          <w:color w:val="000000" w:themeColor="text1"/>
          <w:sz w:val="22"/>
          <w:szCs w:val="22"/>
        </w:rPr>
      </w:pPr>
    </w:p>
    <w:p w14:paraId="7B050142"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collects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from the individual, the Company will provide the individual with a privacy notice at the time when it first obtains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w:t>
      </w:r>
    </w:p>
    <w:p w14:paraId="7B050143" w14:textId="77777777" w:rsidR="009401AD" w:rsidRPr="004D1611" w:rsidRDefault="009401AD" w:rsidP="009401AD">
      <w:pPr>
        <w:ind w:left="567"/>
        <w:jc w:val="both"/>
        <w:rPr>
          <w:rFonts w:asciiTheme="minorHAnsi" w:hAnsiTheme="minorHAnsi" w:cs="Arial"/>
          <w:color w:val="000000" w:themeColor="text1"/>
          <w:sz w:val="22"/>
          <w:szCs w:val="22"/>
        </w:rPr>
      </w:pPr>
    </w:p>
    <w:p w14:paraId="7B050144"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collects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other than from the individual directly, it will give the individual a privacy notice within a reasonable period after obtaining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but at the latest within one month.  If the Company intends to disclose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a third </w:t>
      </w:r>
      <w:proofErr w:type="gramStart"/>
      <w:r w:rsidRPr="004D1611">
        <w:rPr>
          <w:rFonts w:asciiTheme="minorHAnsi" w:hAnsiTheme="minorHAnsi" w:cs="Arial"/>
          <w:color w:val="000000" w:themeColor="text1"/>
          <w:sz w:val="22"/>
          <w:szCs w:val="22"/>
        </w:rPr>
        <w:t>party</w:t>
      </w:r>
      <w:proofErr w:type="gramEnd"/>
      <w:r w:rsidRPr="004D1611">
        <w:rPr>
          <w:rFonts w:asciiTheme="minorHAnsi" w:hAnsiTheme="minorHAnsi" w:cs="Arial"/>
          <w:color w:val="000000" w:themeColor="text1"/>
          <w:sz w:val="22"/>
          <w:szCs w:val="22"/>
        </w:rPr>
        <w:t xml:space="preserve"> then the privacy notice will be issued when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are first disclosed (if not issued sooner). </w:t>
      </w:r>
    </w:p>
    <w:p w14:paraId="7B050145" w14:textId="77777777" w:rsidR="009401AD" w:rsidRPr="004D1611" w:rsidRDefault="009401AD" w:rsidP="009401AD">
      <w:pPr>
        <w:ind w:left="567"/>
        <w:jc w:val="both"/>
        <w:rPr>
          <w:rFonts w:asciiTheme="minorHAnsi" w:hAnsiTheme="minorHAnsi" w:cs="Arial"/>
          <w:color w:val="000000" w:themeColor="text1"/>
          <w:sz w:val="22"/>
          <w:szCs w:val="22"/>
        </w:rPr>
      </w:pPr>
    </w:p>
    <w:p w14:paraId="7B050146"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intends to further process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for a purpose other than that for which th</w:t>
      </w:r>
      <w:r>
        <w:rPr>
          <w:rFonts w:asciiTheme="minorHAnsi" w:hAnsiTheme="minorHAnsi" w:cs="Arial"/>
          <w:color w:val="000000" w:themeColor="text1"/>
          <w:sz w:val="22"/>
          <w:szCs w:val="22"/>
        </w:rPr>
        <w:t>e data was initially collected, we</w:t>
      </w:r>
      <w:r w:rsidRPr="004D1611">
        <w:rPr>
          <w:rFonts w:asciiTheme="minorHAnsi" w:hAnsiTheme="minorHAnsi" w:cs="Arial"/>
          <w:color w:val="000000" w:themeColor="text1"/>
          <w:sz w:val="22"/>
          <w:szCs w:val="22"/>
        </w:rPr>
        <w:t xml:space="preserve"> will give the individual information on that other purpose and any relevant further information before u</w:t>
      </w:r>
      <w:r>
        <w:rPr>
          <w:rFonts w:asciiTheme="minorHAnsi" w:hAnsiTheme="minorHAnsi" w:cs="Arial"/>
          <w:color w:val="000000" w:themeColor="text1"/>
          <w:sz w:val="22"/>
          <w:szCs w:val="22"/>
        </w:rPr>
        <w:t>ndertaking the</w:t>
      </w:r>
      <w:r w:rsidRPr="004D1611">
        <w:rPr>
          <w:rFonts w:asciiTheme="minorHAnsi" w:hAnsiTheme="minorHAnsi" w:cs="Arial"/>
          <w:color w:val="000000" w:themeColor="text1"/>
          <w:sz w:val="22"/>
          <w:szCs w:val="22"/>
        </w:rPr>
        <w:t xml:space="preserve"> further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w:t>
      </w:r>
    </w:p>
    <w:p w14:paraId="7B050147" w14:textId="77777777" w:rsidR="009401AD" w:rsidRPr="004D1611" w:rsidRDefault="009401AD" w:rsidP="009401AD">
      <w:pPr>
        <w:ind w:left="567"/>
        <w:jc w:val="both"/>
        <w:rPr>
          <w:rFonts w:asciiTheme="minorHAnsi" w:hAnsiTheme="minorHAnsi" w:cs="Arial"/>
          <w:color w:val="000000" w:themeColor="text1"/>
          <w:sz w:val="22"/>
          <w:szCs w:val="22"/>
        </w:rPr>
      </w:pPr>
    </w:p>
    <w:p w14:paraId="7B050148"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Subject access requests</w:t>
      </w:r>
    </w:p>
    <w:p w14:paraId="7B050149" w14:textId="77777777" w:rsidR="009401AD" w:rsidRPr="004D1611" w:rsidRDefault="009401AD" w:rsidP="009401AD">
      <w:pPr>
        <w:jc w:val="both"/>
        <w:rPr>
          <w:rFonts w:asciiTheme="minorHAnsi" w:hAnsiTheme="minorHAnsi" w:cs="Arial"/>
          <w:color w:val="000000" w:themeColor="text1"/>
          <w:sz w:val="22"/>
          <w:szCs w:val="22"/>
        </w:rPr>
      </w:pPr>
    </w:p>
    <w:p w14:paraId="7B05014A"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sidRPr="00CB7EA2">
        <w:rPr>
          <w:rFonts w:asciiTheme="minorHAnsi" w:hAnsiTheme="minorHAnsi" w:cs="Arial"/>
          <w:color w:val="000000" w:themeColor="text1"/>
          <w:sz w:val="22"/>
          <w:szCs w:val="22"/>
        </w:rPr>
        <w:t xml:space="preserve">The individual is entitled to access their </w:t>
      </w:r>
      <w:r w:rsidRPr="00CB7EA2">
        <w:rPr>
          <w:rFonts w:asciiTheme="minorHAnsi" w:hAnsiTheme="minorHAnsi" w:cs="Arial"/>
          <w:i/>
          <w:color w:val="000000" w:themeColor="text1"/>
          <w:sz w:val="22"/>
          <w:szCs w:val="22"/>
        </w:rPr>
        <w:t>personal data</w:t>
      </w:r>
      <w:r w:rsidRPr="00CB7EA2">
        <w:rPr>
          <w:rFonts w:asciiTheme="minorHAnsi" w:hAnsiTheme="minorHAnsi" w:cs="Arial"/>
          <w:color w:val="000000" w:themeColor="text1"/>
          <w:sz w:val="22"/>
          <w:szCs w:val="22"/>
        </w:rPr>
        <w:t xml:space="preserve"> on request from the </w:t>
      </w:r>
      <w:r w:rsidRPr="00CB7EA2">
        <w:rPr>
          <w:rFonts w:asciiTheme="minorHAnsi" w:hAnsiTheme="minorHAnsi" w:cs="Arial"/>
          <w:i/>
          <w:color w:val="000000" w:themeColor="text1"/>
          <w:sz w:val="22"/>
          <w:szCs w:val="22"/>
        </w:rPr>
        <w:t>data controller</w:t>
      </w:r>
      <w:r w:rsidRPr="00CB7EA2">
        <w:rPr>
          <w:rFonts w:asciiTheme="minorHAnsi" w:hAnsiTheme="minorHAnsi" w:cs="Arial"/>
          <w:color w:val="000000" w:themeColor="text1"/>
          <w:sz w:val="22"/>
          <w:szCs w:val="22"/>
        </w:rPr>
        <w:t xml:space="preserve">.  </w:t>
      </w:r>
      <w:r>
        <w:rPr>
          <w:rFonts w:asciiTheme="minorHAnsi" w:hAnsiTheme="minorHAnsi" w:cs="serif"/>
          <w:color w:val="000000"/>
          <w:sz w:val="22"/>
          <w:szCs w:val="22"/>
        </w:rPr>
        <w:t xml:space="preserve">The individual </w:t>
      </w:r>
      <w:r w:rsidRPr="00CB7EA2">
        <w:rPr>
          <w:rFonts w:asciiTheme="minorHAnsi" w:hAnsiTheme="minorHAnsi" w:cs="serif"/>
          <w:color w:val="000000"/>
          <w:sz w:val="22"/>
          <w:szCs w:val="22"/>
        </w:rPr>
        <w:t xml:space="preserve">will not have to pay a fee to access </w:t>
      </w:r>
      <w:r>
        <w:rPr>
          <w:rFonts w:asciiTheme="minorHAnsi" w:hAnsiTheme="minorHAnsi" w:cs="serif"/>
          <w:color w:val="000000"/>
          <w:sz w:val="22"/>
          <w:szCs w:val="22"/>
        </w:rPr>
        <w:t>his or he</w:t>
      </w:r>
      <w:r w:rsidRPr="00CB7EA2">
        <w:rPr>
          <w:rFonts w:asciiTheme="minorHAnsi" w:hAnsiTheme="minorHAnsi" w:cs="serif"/>
          <w:color w:val="000000"/>
          <w:sz w:val="22"/>
          <w:szCs w:val="22"/>
        </w:rPr>
        <w:t>r personal data (or to exercise any o</w:t>
      </w:r>
      <w:r>
        <w:rPr>
          <w:rFonts w:asciiTheme="minorHAnsi" w:hAnsiTheme="minorHAnsi" w:cs="serif"/>
          <w:color w:val="000000"/>
          <w:sz w:val="22"/>
          <w:szCs w:val="22"/>
        </w:rPr>
        <w:t>f the other rights). However, the Company</w:t>
      </w:r>
      <w:r w:rsidRPr="00CB7EA2">
        <w:rPr>
          <w:rFonts w:asciiTheme="minorHAnsi" w:hAnsiTheme="minorHAnsi" w:cs="serif"/>
          <w:color w:val="000000"/>
          <w:sz w:val="22"/>
          <w:szCs w:val="22"/>
        </w:rPr>
        <w:t xml:space="preserve"> may charge a reasonable fee if </w:t>
      </w:r>
      <w:r>
        <w:rPr>
          <w:rFonts w:asciiTheme="minorHAnsi" w:hAnsiTheme="minorHAnsi" w:cs="serif"/>
          <w:color w:val="000000"/>
          <w:sz w:val="22"/>
          <w:szCs w:val="22"/>
        </w:rPr>
        <w:t>the</w:t>
      </w:r>
      <w:r w:rsidRPr="00CB7EA2">
        <w:rPr>
          <w:rFonts w:asciiTheme="minorHAnsi" w:hAnsiTheme="minorHAnsi" w:cs="serif"/>
          <w:color w:val="000000"/>
          <w:sz w:val="22"/>
          <w:szCs w:val="22"/>
        </w:rPr>
        <w:t xml:space="preserve"> request is clearly unfounded, repetitive or excessive. Alternatively, </w:t>
      </w:r>
      <w:r>
        <w:rPr>
          <w:rFonts w:asciiTheme="minorHAnsi" w:hAnsiTheme="minorHAnsi" w:cs="serif"/>
          <w:color w:val="000000"/>
          <w:sz w:val="22"/>
          <w:szCs w:val="22"/>
        </w:rPr>
        <w:t xml:space="preserve">the Company </w:t>
      </w:r>
      <w:r w:rsidRPr="00CB7EA2">
        <w:rPr>
          <w:rFonts w:asciiTheme="minorHAnsi" w:hAnsiTheme="minorHAnsi" w:cs="serif"/>
          <w:color w:val="000000"/>
          <w:sz w:val="22"/>
          <w:szCs w:val="22"/>
        </w:rPr>
        <w:t xml:space="preserve">may refuse to comply with </w:t>
      </w:r>
      <w:r>
        <w:rPr>
          <w:rFonts w:asciiTheme="minorHAnsi" w:hAnsiTheme="minorHAnsi" w:cs="serif"/>
          <w:color w:val="000000"/>
          <w:sz w:val="22"/>
          <w:szCs w:val="22"/>
        </w:rPr>
        <w:t xml:space="preserve">the </w:t>
      </w:r>
      <w:r w:rsidRPr="00CB7EA2">
        <w:rPr>
          <w:rFonts w:asciiTheme="minorHAnsi" w:hAnsiTheme="minorHAnsi" w:cs="serif"/>
          <w:color w:val="000000"/>
          <w:sz w:val="22"/>
          <w:szCs w:val="22"/>
        </w:rPr>
        <w:t>request in these circumstances.</w:t>
      </w:r>
    </w:p>
    <w:p w14:paraId="7B05014B"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sidRPr="00CB7EA2">
        <w:rPr>
          <w:rFonts w:asciiTheme="minorHAnsi" w:hAnsiTheme="minorHAnsi" w:cs="serif"/>
          <w:color w:val="000000"/>
          <w:sz w:val="22"/>
          <w:szCs w:val="22"/>
        </w:rPr>
        <w:t> </w:t>
      </w:r>
    </w:p>
    <w:p w14:paraId="7B05014C"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Pr>
          <w:rFonts w:asciiTheme="minorHAnsi" w:hAnsiTheme="minorHAnsi" w:cs="serif"/>
          <w:color w:val="000000"/>
          <w:sz w:val="22"/>
          <w:szCs w:val="22"/>
        </w:rPr>
        <w:t xml:space="preserve">The Company </w:t>
      </w:r>
      <w:r w:rsidRPr="00CB7EA2">
        <w:rPr>
          <w:rFonts w:asciiTheme="minorHAnsi" w:hAnsiTheme="minorHAnsi" w:cs="serif"/>
          <w:color w:val="000000"/>
          <w:sz w:val="22"/>
          <w:szCs w:val="22"/>
        </w:rPr>
        <w:t xml:space="preserve">may need to request specific information from </w:t>
      </w:r>
      <w:r>
        <w:rPr>
          <w:rFonts w:asciiTheme="minorHAnsi" w:hAnsiTheme="minorHAnsi" w:cs="serif"/>
          <w:color w:val="000000"/>
          <w:sz w:val="22"/>
          <w:szCs w:val="22"/>
        </w:rPr>
        <w:t>the individual</w:t>
      </w:r>
      <w:r w:rsidRPr="00CB7EA2">
        <w:rPr>
          <w:rFonts w:asciiTheme="minorHAnsi" w:hAnsiTheme="minorHAnsi" w:cs="serif"/>
          <w:color w:val="000000"/>
          <w:sz w:val="22"/>
          <w:szCs w:val="22"/>
        </w:rPr>
        <w:t xml:space="preserve"> to help us </w:t>
      </w:r>
      <w:r>
        <w:rPr>
          <w:rFonts w:asciiTheme="minorHAnsi" w:hAnsiTheme="minorHAnsi" w:cs="serif"/>
          <w:color w:val="000000"/>
          <w:sz w:val="22"/>
          <w:szCs w:val="22"/>
        </w:rPr>
        <w:t xml:space="preserve">to </w:t>
      </w:r>
      <w:r w:rsidRPr="00CB7EA2">
        <w:rPr>
          <w:rFonts w:asciiTheme="minorHAnsi" w:hAnsiTheme="minorHAnsi" w:cs="serif"/>
          <w:color w:val="000000"/>
          <w:sz w:val="22"/>
          <w:szCs w:val="22"/>
        </w:rPr>
        <w:t xml:space="preserve">confirm </w:t>
      </w:r>
      <w:r>
        <w:rPr>
          <w:rFonts w:asciiTheme="minorHAnsi" w:hAnsiTheme="minorHAnsi" w:cs="serif"/>
          <w:color w:val="000000"/>
          <w:sz w:val="22"/>
          <w:szCs w:val="22"/>
        </w:rPr>
        <w:t>his or her</w:t>
      </w:r>
      <w:r w:rsidRPr="00CB7EA2">
        <w:rPr>
          <w:rFonts w:asciiTheme="minorHAnsi" w:hAnsiTheme="minorHAnsi" w:cs="serif"/>
          <w:color w:val="000000"/>
          <w:sz w:val="22"/>
          <w:szCs w:val="22"/>
        </w:rPr>
        <w:t xml:space="preserve"> identity</w:t>
      </w:r>
      <w:r>
        <w:rPr>
          <w:rFonts w:asciiTheme="minorHAnsi" w:hAnsiTheme="minorHAnsi" w:cs="serif"/>
          <w:color w:val="000000"/>
          <w:sz w:val="22"/>
          <w:szCs w:val="22"/>
        </w:rPr>
        <w:t>.</w:t>
      </w:r>
      <w:r w:rsidRPr="00CB7EA2">
        <w:rPr>
          <w:rFonts w:asciiTheme="minorHAnsi" w:hAnsiTheme="minorHAnsi" w:cs="serif"/>
          <w:color w:val="000000"/>
          <w:sz w:val="22"/>
          <w:szCs w:val="22"/>
        </w:rPr>
        <w:t xml:space="preserve"> This is a security measure to ensure that personal data is not disclosed to any person who has no right to receive it. </w:t>
      </w:r>
      <w:r>
        <w:rPr>
          <w:rFonts w:asciiTheme="minorHAnsi" w:hAnsiTheme="minorHAnsi" w:cs="serif"/>
          <w:color w:val="000000"/>
          <w:sz w:val="22"/>
          <w:szCs w:val="22"/>
        </w:rPr>
        <w:t>The Company</w:t>
      </w:r>
      <w:r w:rsidRPr="00CB7EA2">
        <w:rPr>
          <w:rFonts w:asciiTheme="minorHAnsi" w:hAnsiTheme="minorHAnsi" w:cs="serif"/>
          <w:color w:val="000000"/>
          <w:sz w:val="22"/>
          <w:szCs w:val="22"/>
        </w:rPr>
        <w:t xml:space="preserve"> may also contact you to ask you for further information in relation to your request to speed up our response.</w:t>
      </w:r>
    </w:p>
    <w:p w14:paraId="7B05014D"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sidRPr="00CB7EA2">
        <w:rPr>
          <w:rFonts w:asciiTheme="minorHAnsi" w:hAnsiTheme="minorHAnsi" w:cs="serif"/>
          <w:color w:val="000000"/>
          <w:sz w:val="22"/>
          <w:szCs w:val="22"/>
        </w:rPr>
        <w:t> </w:t>
      </w:r>
    </w:p>
    <w:p w14:paraId="7B05014E"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Pr>
          <w:rFonts w:asciiTheme="minorHAnsi" w:hAnsiTheme="minorHAnsi" w:cs="serif"/>
          <w:color w:val="000000"/>
          <w:sz w:val="22"/>
          <w:szCs w:val="22"/>
        </w:rPr>
        <w:t>The Company tries</w:t>
      </w:r>
      <w:r w:rsidRPr="00CB7EA2">
        <w:rPr>
          <w:rFonts w:asciiTheme="minorHAnsi" w:hAnsiTheme="minorHAnsi" w:cs="serif"/>
          <w:color w:val="000000"/>
          <w:sz w:val="22"/>
          <w:szCs w:val="22"/>
        </w:rPr>
        <w:t xml:space="preserve"> to respond to all legitimate requests within one month. Occasionally it may take </w:t>
      </w:r>
      <w:r>
        <w:rPr>
          <w:rFonts w:asciiTheme="minorHAnsi" w:hAnsiTheme="minorHAnsi" w:cs="serif"/>
          <w:color w:val="000000"/>
          <w:sz w:val="22"/>
          <w:szCs w:val="22"/>
        </w:rPr>
        <w:t>the Company longer than a month if the</w:t>
      </w:r>
      <w:r w:rsidRPr="00CB7EA2">
        <w:rPr>
          <w:rFonts w:asciiTheme="minorHAnsi" w:hAnsiTheme="minorHAnsi" w:cs="serif"/>
          <w:color w:val="000000"/>
          <w:sz w:val="22"/>
          <w:szCs w:val="22"/>
        </w:rPr>
        <w:t xml:space="preserve"> request is particularly complex or </w:t>
      </w:r>
      <w:r>
        <w:rPr>
          <w:rFonts w:asciiTheme="minorHAnsi" w:hAnsiTheme="minorHAnsi" w:cs="serif"/>
          <w:color w:val="000000"/>
          <w:sz w:val="22"/>
          <w:szCs w:val="22"/>
        </w:rPr>
        <w:t>the individual has</w:t>
      </w:r>
      <w:r w:rsidRPr="00CB7EA2">
        <w:rPr>
          <w:rFonts w:asciiTheme="minorHAnsi" w:hAnsiTheme="minorHAnsi" w:cs="serif"/>
          <w:color w:val="000000"/>
          <w:sz w:val="22"/>
          <w:szCs w:val="22"/>
        </w:rPr>
        <w:t xml:space="preserve"> made </w:t>
      </w:r>
      <w:proofErr w:type="gramStart"/>
      <w:r w:rsidRPr="00CB7EA2">
        <w:rPr>
          <w:rFonts w:asciiTheme="minorHAnsi" w:hAnsiTheme="minorHAnsi" w:cs="serif"/>
          <w:color w:val="000000"/>
          <w:sz w:val="22"/>
          <w:szCs w:val="22"/>
        </w:rPr>
        <w:t>a number of</w:t>
      </w:r>
      <w:proofErr w:type="gramEnd"/>
      <w:r w:rsidRPr="00CB7EA2">
        <w:rPr>
          <w:rFonts w:asciiTheme="minorHAnsi" w:hAnsiTheme="minorHAnsi" w:cs="serif"/>
          <w:color w:val="000000"/>
          <w:sz w:val="22"/>
          <w:szCs w:val="22"/>
        </w:rPr>
        <w:t xml:space="preserve"> requests. In this </w:t>
      </w:r>
      <w:proofErr w:type="gramStart"/>
      <w:r w:rsidRPr="00CB7EA2">
        <w:rPr>
          <w:rFonts w:asciiTheme="minorHAnsi" w:hAnsiTheme="minorHAnsi" w:cs="serif"/>
          <w:color w:val="000000"/>
          <w:sz w:val="22"/>
          <w:szCs w:val="22"/>
        </w:rPr>
        <w:t xml:space="preserve">case, </w:t>
      </w:r>
      <w:r>
        <w:rPr>
          <w:rFonts w:asciiTheme="minorHAnsi" w:hAnsiTheme="minorHAnsi" w:cs="serif"/>
          <w:color w:val="000000"/>
          <w:sz w:val="22"/>
          <w:szCs w:val="22"/>
        </w:rPr>
        <w:t xml:space="preserve"> the</w:t>
      </w:r>
      <w:proofErr w:type="gramEnd"/>
      <w:r>
        <w:rPr>
          <w:rFonts w:asciiTheme="minorHAnsi" w:hAnsiTheme="minorHAnsi" w:cs="serif"/>
          <w:color w:val="000000"/>
          <w:sz w:val="22"/>
          <w:szCs w:val="22"/>
        </w:rPr>
        <w:t xml:space="preserve"> Company </w:t>
      </w:r>
      <w:r w:rsidRPr="00CB7EA2">
        <w:rPr>
          <w:rFonts w:asciiTheme="minorHAnsi" w:hAnsiTheme="minorHAnsi" w:cs="serif"/>
          <w:color w:val="000000"/>
          <w:sz w:val="22"/>
          <w:szCs w:val="22"/>
        </w:rPr>
        <w:t>will notify</w:t>
      </w:r>
      <w:r>
        <w:rPr>
          <w:rFonts w:asciiTheme="minorHAnsi" w:hAnsiTheme="minorHAnsi" w:cs="serif"/>
          <w:color w:val="000000"/>
          <w:sz w:val="22"/>
          <w:szCs w:val="22"/>
        </w:rPr>
        <w:t xml:space="preserve"> the individual and keep him or her</w:t>
      </w:r>
      <w:r w:rsidRPr="00CB7EA2">
        <w:rPr>
          <w:rFonts w:asciiTheme="minorHAnsi" w:hAnsiTheme="minorHAnsi" w:cs="serif"/>
          <w:color w:val="000000"/>
          <w:sz w:val="22"/>
          <w:szCs w:val="22"/>
        </w:rPr>
        <w:t xml:space="preserve"> updated.</w:t>
      </w:r>
    </w:p>
    <w:p w14:paraId="7B05014F" w14:textId="77777777" w:rsidR="009401AD" w:rsidRPr="004D1611" w:rsidRDefault="009401AD" w:rsidP="009401AD">
      <w:pPr>
        <w:widowControl w:val="0"/>
        <w:autoSpaceDE w:val="0"/>
        <w:autoSpaceDN w:val="0"/>
        <w:adjustRightInd w:val="0"/>
        <w:ind w:left="567"/>
        <w:jc w:val="both"/>
        <w:rPr>
          <w:rFonts w:asciiTheme="minorHAnsi" w:hAnsiTheme="minorHAnsi" w:cs="Arial"/>
          <w:color w:val="000000" w:themeColor="text1"/>
          <w:sz w:val="22"/>
          <w:szCs w:val="22"/>
        </w:rPr>
      </w:pPr>
      <w:r w:rsidRPr="00CB7EA2">
        <w:rPr>
          <w:rFonts w:asciiTheme="minorHAnsi" w:hAnsiTheme="minorHAnsi" w:cs="serif"/>
          <w:color w:val="000000"/>
          <w:sz w:val="22"/>
          <w:szCs w:val="22"/>
        </w:rPr>
        <w:t> </w:t>
      </w:r>
    </w:p>
    <w:p w14:paraId="7B050150"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Rectification</w:t>
      </w:r>
    </w:p>
    <w:p w14:paraId="7B050151" w14:textId="77777777" w:rsidR="009401AD" w:rsidRPr="004D1611" w:rsidRDefault="009401AD" w:rsidP="009401AD">
      <w:pPr>
        <w:jc w:val="both"/>
        <w:rPr>
          <w:rFonts w:asciiTheme="minorHAnsi" w:hAnsiTheme="minorHAnsi" w:cs="Arial"/>
          <w:color w:val="000000" w:themeColor="text1"/>
          <w:sz w:val="22"/>
          <w:szCs w:val="22"/>
        </w:rPr>
      </w:pPr>
    </w:p>
    <w:p w14:paraId="7B050152"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or another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at the individual’s request, has the right to ask the Company to rectify any inaccurate or incomplete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concerning an individual. </w:t>
      </w:r>
    </w:p>
    <w:p w14:paraId="7B050153" w14:textId="77777777" w:rsidR="009401AD" w:rsidRPr="004D1611" w:rsidRDefault="009401AD" w:rsidP="009401AD">
      <w:pPr>
        <w:ind w:left="567"/>
        <w:jc w:val="both"/>
        <w:rPr>
          <w:rFonts w:asciiTheme="minorHAnsi" w:hAnsiTheme="minorHAnsi" w:cs="Arial"/>
          <w:color w:val="000000" w:themeColor="text1"/>
          <w:sz w:val="22"/>
          <w:szCs w:val="22"/>
        </w:rPr>
      </w:pPr>
    </w:p>
    <w:p w14:paraId="7B050154"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If the Company has given the personal data to any third </w:t>
      </w:r>
      <w:proofErr w:type="gramStart"/>
      <w:r w:rsidRPr="004D1611">
        <w:rPr>
          <w:rFonts w:asciiTheme="minorHAnsi" w:hAnsiTheme="minorHAnsi" w:cs="Arial"/>
          <w:color w:val="000000" w:themeColor="text1"/>
          <w:sz w:val="22"/>
          <w:szCs w:val="22"/>
        </w:rPr>
        <w:t>parties</w:t>
      </w:r>
      <w:proofErr w:type="gramEnd"/>
      <w:r w:rsidRPr="004D1611">
        <w:rPr>
          <w:rFonts w:asciiTheme="minorHAnsi" w:hAnsiTheme="minorHAnsi" w:cs="Arial"/>
          <w:color w:val="000000" w:themeColor="text1"/>
          <w:sz w:val="22"/>
          <w:szCs w:val="22"/>
        </w:rPr>
        <w:t xml:space="preserve"> it will tell those third parties that it has received a request to rectify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unless this proves impossible or involves disproportionate effort. Those third parties should also rectify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they hold - however the Company will not be </w:t>
      </w:r>
      <w:proofErr w:type="gramStart"/>
      <w:r w:rsidRPr="004D1611">
        <w:rPr>
          <w:rFonts w:asciiTheme="minorHAnsi" w:hAnsiTheme="minorHAnsi" w:cs="Arial"/>
          <w:color w:val="000000" w:themeColor="text1"/>
          <w:sz w:val="22"/>
          <w:szCs w:val="22"/>
        </w:rPr>
        <w:t>in a position</w:t>
      </w:r>
      <w:proofErr w:type="gramEnd"/>
      <w:r w:rsidRPr="004D1611">
        <w:rPr>
          <w:rFonts w:asciiTheme="minorHAnsi" w:hAnsiTheme="minorHAnsi" w:cs="Arial"/>
          <w:color w:val="000000" w:themeColor="text1"/>
          <w:sz w:val="22"/>
          <w:szCs w:val="22"/>
        </w:rPr>
        <w:t xml:space="preserve"> to audit those third parties to ensure that the rectific</w:t>
      </w:r>
      <w:r>
        <w:rPr>
          <w:rFonts w:asciiTheme="minorHAnsi" w:hAnsiTheme="minorHAnsi" w:cs="Arial"/>
          <w:color w:val="000000" w:themeColor="text1"/>
          <w:sz w:val="22"/>
          <w:szCs w:val="22"/>
        </w:rPr>
        <w:t xml:space="preserve">ation has occurred. </w:t>
      </w:r>
    </w:p>
    <w:p w14:paraId="7B050155" w14:textId="77777777" w:rsidR="009401AD" w:rsidRPr="004D1611" w:rsidRDefault="009401AD" w:rsidP="009401AD">
      <w:pPr>
        <w:jc w:val="both"/>
        <w:rPr>
          <w:rFonts w:asciiTheme="minorHAnsi" w:hAnsiTheme="minorHAnsi" w:cs="Arial"/>
          <w:color w:val="000000" w:themeColor="text1"/>
          <w:sz w:val="22"/>
          <w:szCs w:val="22"/>
        </w:rPr>
      </w:pPr>
    </w:p>
    <w:p w14:paraId="7B050156"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Erasure</w:t>
      </w:r>
    </w:p>
    <w:p w14:paraId="7B050157" w14:textId="77777777" w:rsidR="009401AD" w:rsidRPr="004D1611" w:rsidRDefault="009401AD" w:rsidP="009401AD">
      <w:pPr>
        <w:jc w:val="both"/>
        <w:rPr>
          <w:rFonts w:asciiTheme="minorHAnsi" w:hAnsiTheme="minorHAnsi" w:cs="Arial"/>
          <w:color w:val="000000" w:themeColor="text1"/>
          <w:sz w:val="22"/>
          <w:szCs w:val="22"/>
        </w:rPr>
      </w:pPr>
    </w:p>
    <w:p w14:paraId="7B050158"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or another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at the individual’s request, has the right to ask the Company to erase an individual’s </w:t>
      </w:r>
      <w:r w:rsidRPr="004D1611">
        <w:rPr>
          <w:rFonts w:asciiTheme="minorHAnsi" w:hAnsiTheme="minorHAnsi" w:cs="Arial"/>
          <w:i/>
          <w:color w:val="000000" w:themeColor="text1"/>
          <w:sz w:val="22"/>
          <w:szCs w:val="22"/>
        </w:rPr>
        <w:t xml:space="preserve">personal data.  </w:t>
      </w:r>
    </w:p>
    <w:p w14:paraId="7B050159" w14:textId="77777777" w:rsidR="009401AD" w:rsidRPr="004D1611" w:rsidRDefault="009401AD" w:rsidP="009401AD">
      <w:pPr>
        <w:ind w:left="567"/>
        <w:jc w:val="both"/>
        <w:rPr>
          <w:rFonts w:asciiTheme="minorHAnsi" w:hAnsiTheme="minorHAnsi" w:cs="Arial"/>
          <w:color w:val="000000" w:themeColor="text1"/>
          <w:sz w:val="22"/>
          <w:szCs w:val="22"/>
        </w:rPr>
      </w:pPr>
    </w:p>
    <w:p w14:paraId="7B05015A"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lastRenderedPageBreak/>
        <w:t xml:space="preserve">If the Company receives a request to erase it will ask the individual if s/he wants his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be removed entirely or whether s/he is happy for his or her details to be kept on a list of individuals who do not want to be contacted in the future (for a specified period or otherwise).  The Company cannot keep a record of individuals whose data it has erased so the individual may be contacted again by the Company should the Company come into possession of the individual’s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proofErr w:type="gramStart"/>
      <w:r w:rsidRPr="004D1611">
        <w:rPr>
          <w:rFonts w:asciiTheme="minorHAnsi" w:hAnsiTheme="minorHAnsi" w:cs="Arial"/>
          <w:color w:val="000000" w:themeColor="text1"/>
          <w:sz w:val="22"/>
          <w:szCs w:val="22"/>
        </w:rPr>
        <w:t>at a later date</w:t>
      </w:r>
      <w:proofErr w:type="gramEnd"/>
      <w:r w:rsidRPr="004D1611">
        <w:rPr>
          <w:rFonts w:asciiTheme="minorHAnsi" w:hAnsiTheme="minorHAnsi" w:cs="Arial"/>
          <w:color w:val="000000" w:themeColor="text1"/>
          <w:sz w:val="22"/>
          <w:szCs w:val="22"/>
        </w:rPr>
        <w:t>.</w:t>
      </w:r>
    </w:p>
    <w:p w14:paraId="7B05015B" w14:textId="77777777" w:rsidR="009401AD" w:rsidRPr="004D1611" w:rsidRDefault="009401AD" w:rsidP="009401AD">
      <w:pPr>
        <w:ind w:left="567"/>
        <w:jc w:val="both"/>
        <w:rPr>
          <w:rFonts w:asciiTheme="minorHAnsi" w:hAnsiTheme="minorHAnsi" w:cs="Arial"/>
          <w:color w:val="000000" w:themeColor="text1"/>
          <w:sz w:val="22"/>
          <w:szCs w:val="22"/>
        </w:rPr>
      </w:pPr>
    </w:p>
    <w:p w14:paraId="7B05015C"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If the Company has made the data public, it shall take reasonable steps to inform other </w:t>
      </w:r>
      <w:r w:rsidRPr="004D1611">
        <w:rPr>
          <w:rFonts w:asciiTheme="minorHAnsi" w:hAnsiTheme="minorHAnsi" w:cs="Arial"/>
          <w:i/>
          <w:color w:val="000000" w:themeColor="text1"/>
          <w:sz w:val="22"/>
          <w:szCs w:val="22"/>
        </w:rPr>
        <w:t xml:space="preserve">data controllers </w:t>
      </w:r>
      <w:r w:rsidRPr="004D1611">
        <w:rPr>
          <w:rFonts w:asciiTheme="minorHAnsi" w:hAnsiTheme="minorHAnsi" w:cs="Arial"/>
          <w:color w:val="000000" w:themeColor="text1"/>
          <w:sz w:val="22"/>
          <w:szCs w:val="22"/>
        </w:rPr>
        <w:t>and</w:t>
      </w:r>
      <w:r w:rsidRPr="004D1611">
        <w:rPr>
          <w:rFonts w:asciiTheme="minorHAnsi" w:hAnsiTheme="minorHAnsi" w:cs="Arial"/>
          <w:i/>
          <w:color w:val="000000" w:themeColor="text1"/>
          <w:sz w:val="22"/>
          <w:szCs w:val="22"/>
        </w:rPr>
        <w:t xml:space="preserve">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processors processing</w:t>
      </w:r>
      <w:r w:rsidRPr="004D1611">
        <w:rPr>
          <w:rFonts w:asciiTheme="minorHAnsi" w:hAnsiTheme="minorHAnsi" w:cs="Arial"/>
          <w:color w:val="000000" w:themeColor="text1"/>
          <w:sz w:val="22"/>
          <w:szCs w:val="22"/>
        </w:rPr>
        <w:t xml:space="preserv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erase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proofErr w:type="gramStart"/>
      <w:r w:rsidRPr="004D1611">
        <w:rPr>
          <w:rFonts w:asciiTheme="minorHAnsi" w:hAnsiTheme="minorHAnsi" w:cs="Arial"/>
          <w:color w:val="000000" w:themeColor="text1"/>
          <w:sz w:val="22"/>
          <w:szCs w:val="22"/>
        </w:rPr>
        <w:t>taking into account</w:t>
      </w:r>
      <w:proofErr w:type="gramEnd"/>
      <w:r w:rsidRPr="004D1611">
        <w:rPr>
          <w:rFonts w:asciiTheme="minorHAnsi" w:hAnsiTheme="minorHAnsi" w:cs="Arial"/>
          <w:color w:val="000000" w:themeColor="text1"/>
          <w:sz w:val="22"/>
          <w:szCs w:val="22"/>
        </w:rPr>
        <w:t xml:space="preserve"> available technology and the cost of implementation.</w:t>
      </w:r>
    </w:p>
    <w:p w14:paraId="7B05015D" w14:textId="77777777" w:rsidR="009401AD" w:rsidRPr="004D1611" w:rsidRDefault="009401AD" w:rsidP="009401AD">
      <w:pPr>
        <w:ind w:left="567"/>
        <w:jc w:val="both"/>
        <w:rPr>
          <w:rFonts w:asciiTheme="minorHAnsi" w:hAnsiTheme="minorHAnsi" w:cs="Arial"/>
          <w:color w:val="000000" w:themeColor="text1"/>
          <w:sz w:val="22"/>
          <w:szCs w:val="22"/>
        </w:rPr>
      </w:pPr>
    </w:p>
    <w:p w14:paraId="7B05015E"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If the Company has given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any third parties it will tell those third parties that it has received a request to erase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unless this proves impossible or involves disproportionate effort. Those third parties should also rectify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they hold - however the Company will not be </w:t>
      </w:r>
      <w:proofErr w:type="gramStart"/>
      <w:r w:rsidRPr="004D1611">
        <w:rPr>
          <w:rFonts w:asciiTheme="minorHAnsi" w:hAnsiTheme="minorHAnsi" w:cs="Arial"/>
          <w:color w:val="000000" w:themeColor="text1"/>
          <w:sz w:val="22"/>
          <w:szCs w:val="22"/>
        </w:rPr>
        <w:t>in a position</w:t>
      </w:r>
      <w:proofErr w:type="gramEnd"/>
      <w:r w:rsidRPr="004D1611">
        <w:rPr>
          <w:rFonts w:asciiTheme="minorHAnsi" w:hAnsiTheme="minorHAnsi" w:cs="Arial"/>
          <w:color w:val="000000" w:themeColor="text1"/>
          <w:sz w:val="22"/>
          <w:szCs w:val="22"/>
        </w:rPr>
        <w:t xml:space="preserve"> to audit those third parties to ensure that t</w:t>
      </w:r>
      <w:r>
        <w:rPr>
          <w:rFonts w:asciiTheme="minorHAnsi" w:hAnsiTheme="minorHAnsi" w:cs="Arial"/>
          <w:color w:val="000000" w:themeColor="text1"/>
          <w:sz w:val="22"/>
          <w:szCs w:val="22"/>
        </w:rPr>
        <w:t>he rectification has occurred.</w:t>
      </w:r>
    </w:p>
    <w:p w14:paraId="7B05015F" w14:textId="77777777" w:rsidR="009401AD" w:rsidRPr="004D1611" w:rsidRDefault="009401AD" w:rsidP="009401AD">
      <w:pPr>
        <w:jc w:val="both"/>
        <w:rPr>
          <w:rFonts w:asciiTheme="minorHAnsi" w:hAnsiTheme="minorHAnsi" w:cs="Arial"/>
          <w:color w:val="000000" w:themeColor="text1"/>
          <w:sz w:val="22"/>
          <w:szCs w:val="22"/>
        </w:rPr>
      </w:pPr>
    </w:p>
    <w:p w14:paraId="7B050160"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 xml:space="preserve">Restriction of </w:t>
      </w:r>
      <w:r w:rsidRPr="004D1611">
        <w:rPr>
          <w:rFonts w:asciiTheme="minorHAnsi" w:hAnsiTheme="minorHAnsi" w:cs="Arial"/>
          <w:b/>
          <w:i/>
          <w:color w:val="000000" w:themeColor="text1"/>
          <w:sz w:val="22"/>
          <w:szCs w:val="22"/>
        </w:rPr>
        <w:t>processing</w:t>
      </w:r>
    </w:p>
    <w:p w14:paraId="7B050161"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or a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at the individual’s request,</w:t>
      </w:r>
      <w:r w:rsidRPr="004D1611">
        <w:rPr>
          <w:rFonts w:asciiTheme="minorHAnsi" w:hAnsiTheme="minorHAnsi" w:cs="Arial"/>
          <w:i/>
          <w:color w:val="000000" w:themeColor="text1"/>
          <w:sz w:val="22"/>
          <w:szCs w:val="22"/>
        </w:rPr>
        <w:t xml:space="preserve"> </w:t>
      </w:r>
      <w:r w:rsidRPr="004D1611">
        <w:rPr>
          <w:rFonts w:asciiTheme="minorHAnsi" w:hAnsiTheme="minorHAnsi" w:cs="Arial"/>
          <w:color w:val="000000" w:themeColor="text1"/>
          <w:sz w:val="22"/>
          <w:szCs w:val="22"/>
        </w:rPr>
        <w:t xml:space="preserve">has the right to ask the Company to restrict its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of an individual’s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where:</w:t>
      </w:r>
    </w:p>
    <w:p w14:paraId="7B050162" w14:textId="77777777" w:rsidR="009401AD" w:rsidRPr="004D1611" w:rsidRDefault="009401AD" w:rsidP="009401AD">
      <w:pPr>
        <w:pStyle w:val="ListParagraph"/>
        <w:numPr>
          <w:ilvl w:val="0"/>
          <w:numId w:val="11"/>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challenges the accuracy of the </w:t>
      </w:r>
      <w:r w:rsidRPr="004D1611">
        <w:rPr>
          <w:rFonts w:asciiTheme="minorHAnsi" w:hAnsiTheme="minorHAnsi" w:cs="Arial"/>
          <w:i/>
          <w:color w:val="000000" w:themeColor="text1"/>
          <w:sz w:val="22"/>
          <w:szCs w:val="22"/>
        </w:rPr>
        <w:t xml:space="preserve">personal </w:t>
      </w:r>
      <w:proofErr w:type="gramStart"/>
      <w:r w:rsidRPr="004D1611">
        <w:rPr>
          <w:rFonts w:asciiTheme="minorHAnsi" w:hAnsiTheme="minorHAnsi" w:cs="Arial"/>
          <w:i/>
          <w:color w:val="000000" w:themeColor="text1"/>
          <w:sz w:val="22"/>
          <w:szCs w:val="22"/>
        </w:rPr>
        <w:t>data</w:t>
      </w:r>
      <w:r w:rsidRPr="004D1611">
        <w:rPr>
          <w:rFonts w:asciiTheme="minorHAnsi" w:hAnsiTheme="minorHAnsi" w:cs="Arial"/>
          <w:color w:val="000000" w:themeColor="text1"/>
          <w:sz w:val="22"/>
          <w:szCs w:val="22"/>
        </w:rPr>
        <w:t>;</w:t>
      </w:r>
      <w:proofErr w:type="gramEnd"/>
      <w:r w:rsidRPr="004D1611">
        <w:rPr>
          <w:rFonts w:asciiTheme="minorHAnsi" w:hAnsiTheme="minorHAnsi" w:cs="Arial"/>
          <w:color w:val="000000" w:themeColor="text1"/>
          <w:sz w:val="22"/>
          <w:szCs w:val="22"/>
        </w:rPr>
        <w:t xml:space="preserve"> </w:t>
      </w:r>
    </w:p>
    <w:p w14:paraId="7B050163" w14:textId="77777777" w:rsidR="009401AD" w:rsidRPr="004D1611" w:rsidRDefault="009401AD" w:rsidP="009401AD">
      <w:pPr>
        <w:pStyle w:val="ListParagraph"/>
        <w:numPr>
          <w:ilvl w:val="0"/>
          <w:numId w:val="11"/>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is </w:t>
      </w:r>
      <w:proofErr w:type="gramStart"/>
      <w:r w:rsidRPr="004D1611">
        <w:rPr>
          <w:rFonts w:asciiTheme="minorHAnsi" w:hAnsiTheme="minorHAnsi" w:cs="Arial"/>
          <w:color w:val="000000" w:themeColor="text1"/>
          <w:sz w:val="22"/>
          <w:szCs w:val="22"/>
        </w:rPr>
        <w:t>unlawful</w:t>
      </w:r>
      <w:proofErr w:type="gramEnd"/>
      <w:r w:rsidRPr="004D1611">
        <w:rPr>
          <w:rFonts w:asciiTheme="minorHAnsi" w:hAnsiTheme="minorHAnsi" w:cs="Arial"/>
          <w:color w:val="000000" w:themeColor="text1"/>
          <w:sz w:val="22"/>
          <w:szCs w:val="22"/>
        </w:rPr>
        <w:t xml:space="preserve"> and the individual opposes its erasure;</w:t>
      </w:r>
    </w:p>
    <w:p w14:paraId="7B050164" w14:textId="77777777" w:rsidR="009401AD" w:rsidRPr="004D1611" w:rsidRDefault="009401AD" w:rsidP="009401AD">
      <w:pPr>
        <w:pStyle w:val="ListParagraph"/>
        <w:numPr>
          <w:ilvl w:val="0"/>
          <w:numId w:val="11"/>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no longer needs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for the purposes of 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but it is required for the establishment, exercise or defence of legal claims; or</w:t>
      </w:r>
    </w:p>
    <w:p w14:paraId="7B050165" w14:textId="77777777" w:rsidR="009401AD" w:rsidRPr="004D1611" w:rsidRDefault="009401AD" w:rsidP="009401AD">
      <w:pPr>
        <w:pStyle w:val="ListParagraph"/>
        <w:numPr>
          <w:ilvl w:val="0"/>
          <w:numId w:val="11"/>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has objected to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(on the grounds of a public interest or legitimate interest) pending the verification whether the legitimate grounds of the Company override those of the individual.</w:t>
      </w:r>
    </w:p>
    <w:p w14:paraId="7B050166" w14:textId="77777777" w:rsidR="009401AD" w:rsidRPr="004D1611" w:rsidRDefault="009401AD" w:rsidP="009401AD">
      <w:pPr>
        <w:ind w:left="567"/>
        <w:jc w:val="both"/>
        <w:rPr>
          <w:rFonts w:asciiTheme="minorHAnsi" w:hAnsiTheme="minorHAnsi" w:cs="Arial"/>
          <w:color w:val="000000" w:themeColor="text1"/>
          <w:sz w:val="22"/>
          <w:szCs w:val="22"/>
        </w:rPr>
      </w:pPr>
    </w:p>
    <w:p w14:paraId="7B050167" w14:textId="77777777" w:rsidR="009401AD"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If the Company has given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any third parties it will tell those third parties that it has received a request to restrict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unless this proves impossible or involves disproportionate effort. Those third parties should also rectify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they hold - however the Company will not be </w:t>
      </w:r>
      <w:proofErr w:type="gramStart"/>
      <w:r w:rsidRPr="004D1611">
        <w:rPr>
          <w:rFonts w:asciiTheme="minorHAnsi" w:hAnsiTheme="minorHAnsi" w:cs="Arial"/>
          <w:color w:val="000000" w:themeColor="text1"/>
          <w:sz w:val="22"/>
          <w:szCs w:val="22"/>
        </w:rPr>
        <w:t>in a position</w:t>
      </w:r>
      <w:proofErr w:type="gramEnd"/>
      <w:r w:rsidRPr="004D1611">
        <w:rPr>
          <w:rFonts w:asciiTheme="minorHAnsi" w:hAnsiTheme="minorHAnsi" w:cs="Arial"/>
          <w:color w:val="000000" w:themeColor="text1"/>
          <w:sz w:val="22"/>
          <w:szCs w:val="22"/>
        </w:rPr>
        <w:t xml:space="preserve"> to audit those third parties to ensure that t</w:t>
      </w:r>
      <w:r>
        <w:rPr>
          <w:rFonts w:asciiTheme="minorHAnsi" w:hAnsiTheme="minorHAnsi" w:cs="Arial"/>
          <w:color w:val="000000" w:themeColor="text1"/>
          <w:sz w:val="22"/>
          <w:szCs w:val="22"/>
        </w:rPr>
        <w:t xml:space="preserve">he rectification has occurred. </w:t>
      </w:r>
    </w:p>
    <w:p w14:paraId="7B050168" w14:textId="77777777" w:rsidR="009401AD" w:rsidRPr="004D1611" w:rsidRDefault="009401AD" w:rsidP="009401AD">
      <w:pPr>
        <w:ind w:left="567"/>
        <w:jc w:val="both"/>
        <w:rPr>
          <w:rFonts w:asciiTheme="minorHAnsi" w:hAnsiTheme="minorHAnsi" w:cs="Arial"/>
          <w:color w:val="000000" w:themeColor="text1"/>
          <w:sz w:val="22"/>
          <w:szCs w:val="22"/>
        </w:rPr>
      </w:pPr>
    </w:p>
    <w:p w14:paraId="7B050169"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Data portability</w:t>
      </w:r>
    </w:p>
    <w:p w14:paraId="7B05016A" w14:textId="77777777" w:rsidR="009401AD" w:rsidRPr="004D1611" w:rsidRDefault="009401AD" w:rsidP="009401AD">
      <w:pPr>
        <w:jc w:val="both"/>
        <w:rPr>
          <w:rFonts w:asciiTheme="minorHAnsi" w:hAnsiTheme="minorHAnsi" w:cs="Arial"/>
          <w:color w:val="000000" w:themeColor="text1"/>
          <w:sz w:val="22"/>
          <w:szCs w:val="22"/>
        </w:rPr>
      </w:pPr>
    </w:p>
    <w:p w14:paraId="7B05016B"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shall have the right to receive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concerning him or her, which he or she has provided to the Company, in a structured, commonly used and machine-readable format and have the right to transmit those data to another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in circumstances where:</w:t>
      </w:r>
    </w:p>
    <w:p w14:paraId="7B05016C" w14:textId="77777777" w:rsidR="009401AD" w:rsidRPr="004D1611" w:rsidRDefault="009401AD" w:rsidP="009401AD">
      <w:pPr>
        <w:pStyle w:val="ListParagraph"/>
        <w:numPr>
          <w:ilvl w:val="0"/>
          <w:numId w:val="12"/>
        </w:numPr>
        <w:ind w:left="1134" w:hanging="594"/>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is based on the individual’s </w:t>
      </w:r>
      <w:r w:rsidRPr="004D1611">
        <w:rPr>
          <w:rFonts w:asciiTheme="minorHAnsi" w:hAnsiTheme="minorHAnsi" w:cs="Arial"/>
          <w:i/>
          <w:color w:val="000000" w:themeColor="text1"/>
          <w:sz w:val="22"/>
          <w:szCs w:val="22"/>
        </w:rPr>
        <w:t>consent</w:t>
      </w:r>
      <w:r w:rsidRPr="004D1611">
        <w:rPr>
          <w:rFonts w:asciiTheme="minorHAnsi" w:hAnsiTheme="minorHAnsi" w:cs="Arial"/>
          <w:color w:val="000000" w:themeColor="text1"/>
          <w:sz w:val="22"/>
          <w:szCs w:val="22"/>
        </w:rPr>
        <w:t xml:space="preserve"> or a contract; and</w:t>
      </w:r>
    </w:p>
    <w:p w14:paraId="7B05016D" w14:textId="77777777" w:rsidR="009401AD" w:rsidRPr="004D1611" w:rsidRDefault="009401AD" w:rsidP="009401AD">
      <w:pPr>
        <w:pStyle w:val="ListParagraph"/>
        <w:numPr>
          <w:ilvl w:val="0"/>
          <w:numId w:val="12"/>
        </w:numPr>
        <w:ind w:left="1134" w:hanging="594"/>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is carried out by automated means.</w:t>
      </w:r>
    </w:p>
    <w:p w14:paraId="7B05016E" w14:textId="77777777" w:rsidR="009401AD" w:rsidRPr="004D1611" w:rsidRDefault="009401AD" w:rsidP="009401AD">
      <w:pPr>
        <w:jc w:val="both"/>
        <w:rPr>
          <w:rFonts w:asciiTheme="minorHAnsi" w:hAnsiTheme="minorHAnsi" w:cs="Arial"/>
          <w:color w:val="000000" w:themeColor="text1"/>
          <w:sz w:val="22"/>
          <w:szCs w:val="22"/>
        </w:rPr>
      </w:pPr>
    </w:p>
    <w:p w14:paraId="7B05016F"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feasible, the Company will send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to a named third party on the individual’s request.</w:t>
      </w:r>
    </w:p>
    <w:p w14:paraId="7B050170" w14:textId="77777777" w:rsidR="009401AD" w:rsidRPr="004D1611" w:rsidRDefault="009401AD" w:rsidP="009401AD">
      <w:pPr>
        <w:jc w:val="both"/>
        <w:rPr>
          <w:rFonts w:asciiTheme="minorHAnsi" w:hAnsiTheme="minorHAnsi" w:cs="Arial"/>
          <w:color w:val="000000" w:themeColor="text1"/>
          <w:sz w:val="22"/>
          <w:szCs w:val="22"/>
        </w:rPr>
      </w:pPr>
    </w:p>
    <w:p w14:paraId="7B050171"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 xml:space="preserve">Object to </w:t>
      </w:r>
      <w:r w:rsidRPr="004D1611">
        <w:rPr>
          <w:rFonts w:asciiTheme="minorHAnsi" w:hAnsiTheme="minorHAnsi" w:cs="Arial"/>
          <w:b/>
          <w:i/>
          <w:color w:val="000000" w:themeColor="text1"/>
          <w:sz w:val="22"/>
          <w:szCs w:val="22"/>
        </w:rPr>
        <w:t>processing</w:t>
      </w:r>
    </w:p>
    <w:p w14:paraId="7B050172"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has the right to object to their </w:t>
      </w:r>
      <w:r w:rsidRPr="004D1611">
        <w:rPr>
          <w:rFonts w:asciiTheme="minorHAnsi" w:hAnsiTheme="minorHAnsi" w:cs="Arial"/>
          <w:i/>
          <w:color w:val="000000" w:themeColor="text1"/>
          <w:sz w:val="22"/>
          <w:szCs w:val="22"/>
        </w:rPr>
        <w:t xml:space="preserve">personal data </w:t>
      </w:r>
      <w:r w:rsidRPr="004D1611">
        <w:rPr>
          <w:rFonts w:asciiTheme="minorHAnsi" w:hAnsiTheme="minorHAnsi" w:cs="Arial"/>
          <w:color w:val="000000" w:themeColor="text1"/>
          <w:sz w:val="22"/>
          <w:szCs w:val="22"/>
        </w:rPr>
        <w:t xml:space="preserve">being processed based on a public interest or a legitimate interest. The individual will also be able to object to the </w:t>
      </w:r>
      <w:r w:rsidRPr="004D1611">
        <w:rPr>
          <w:rFonts w:asciiTheme="minorHAnsi" w:hAnsiTheme="minorHAnsi" w:cs="Arial"/>
          <w:i/>
          <w:color w:val="000000" w:themeColor="text1"/>
          <w:sz w:val="22"/>
          <w:szCs w:val="22"/>
        </w:rPr>
        <w:t>profiling</w:t>
      </w:r>
      <w:r w:rsidRPr="004D1611">
        <w:rPr>
          <w:rFonts w:asciiTheme="minorHAnsi" w:hAnsiTheme="minorHAnsi" w:cs="Arial"/>
          <w:color w:val="000000" w:themeColor="text1"/>
          <w:sz w:val="22"/>
          <w:szCs w:val="22"/>
        </w:rPr>
        <w:t xml:space="preserve"> of their data based on a public interest or a legitimate interest.</w:t>
      </w:r>
    </w:p>
    <w:p w14:paraId="7B050173" w14:textId="77777777" w:rsidR="009401AD" w:rsidRPr="004D1611" w:rsidRDefault="009401AD" w:rsidP="009401AD">
      <w:pPr>
        <w:ind w:left="567"/>
        <w:jc w:val="both"/>
        <w:rPr>
          <w:rFonts w:asciiTheme="minorHAnsi" w:hAnsiTheme="minorHAnsi" w:cs="Arial"/>
          <w:color w:val="000000" w:themeColor="text1"/>
          <w:sz w:val="22"/>
          <w:szCs w:val="22"/>
        </w:rPr>
      </w:pPr>
    </w:p>
    <w:p w14:paraId="7B050174"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lastRenderedPageBreak/>
        <w:t xml:space="preserve">The Company shall cease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unless it has compelling legitimate grounds to continue to process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which override the individual’s interests, rights and freedoms or for the establishment, exercise or defence of legal claims.</w:t>
      </w:r>
    </w:p>
    <w:p w14:paraId="7B050175" w14:textId="77777777" w:rsidR="009401AD" w:rsidRPr="004D1611" w:rsidRDefault="009401AD" w:rsidP="009401AD">
      <w:pPr>
        <w:ind w:left="567"/>
        <w:jc w:val="both"/>
        <w:rPr>
          <w:rFonts w:asciiTheme="minorHAnsi" w:hAnsiTheme="minorHAnsi" w:cs="Arial"/>
          <w:color w:val="000000" w:themeColor="text1"/>
          <w:sz w:val="22"/>
          <w:szCs w:val="22"/>
        </w:rPr>
      </w:pPr>
    </w:p>
    <w:p w14:paraId="7B050176"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has the right to object to their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for direct marketing. </w:t>
      </w:r>
    </w:p>
    <w:p w14:paraId="7B050177" w14:textId="77777777" w:rsidR="009401AD" w:rsidRDefault="009401AD" w:rsidP="009401AD">
      <w:pPr>
        <w:ind w:left="567"/>
        <w:jc w:val="both"/>
        <w:rPr>
          <w:rFonts w:asciiTheme="minorHAnsi" w:hAnsiTheme="minorHAnsi" w:cs="Arial"/>
          <w:color w:val="000000" w:themeColor="text1"/>
          <w:sz w:val="22"/>
          <w:szCs w:val="22"/>
        </w:rPr>
      </w:pPr>
    </w:p>
    <w:p w14:paraId="7B050178" w14:textId="77777777" w:rsidR="00820352" w:rsidRPr="004D1611" w:rsidRDefault="00820352" w:rsidP="009401AD">
      <w:pPr>
        <w:ind w:left="567"/>
        <w:jc w:val="both"/>
        <w:rPr>
          <w:rFonts w:asciiTheme="minorHAnsi" w:hAnsiTheme="minorHAnsi" w:cs="Arial"/>
          <w:color w:val="000000" w:themeColor="text1"/>
          <w:sz w:val="22"/>
          <w:szCs w:val="22"/>
        </w:rPr>
      </w:pPr>
    </w:p>
    <w:p w14:paraId="7B050179" w14:textId="77777777" w:rsidR="009401AD" w:rsidRPr="004D1611" w:rsidRDefault="009401AD" w:rsidP="009401AD">
      <w:pPr>
        <w:pStyle w:val="ListParagraph"/>
        <w:numPr>
          <w:ilvl w:val="1"/>
          <w:numId w:val="38"/>
        </w:num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Enforcement of rights</w:t>
      </w:r>
    </w:p>
    <w:p w14:paraId="7B05017A" w14:textId="77777777" w:rsidR="009401AD" w:rsidRPr="004D1611" w:rsidRDefault="009401AD" w:rsidP="009401AD">
      <w:pPr>
        <w:jc w:val="both"/>
        <w:rPr>
          <w:rFonts w:asciiTheme="minorHAnsi" w:hAnsiTheme="minorHAnsi" w:cs="Arial"/>
          <w:color w:val="000000" w:themeColor="text1"/>
          <w:sz w:val="22"/>
          <w:szCs w:val="22"/>
        </w:rPr>
      </w:pPr>
    </w:p>
    <w:p w14:paraId="7B05017B"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All requests regarding individual rights should be sent to the person whose details are listed in the Appendix.</w:t>
      </w:r>
    </w:p>
    <w:p w14:paraId="7B05017C" w14:textId="77777777" w:rsidR="009401AD" w:rsidRPr="004D1611" w:rsidRDefault="009401AD" w:rsidP="009401AD">
      <w:pPr>
        <w:ind w:left="567"/>
        <w:jc w:val="both"/>
        <w:rPr>
          <w:rFonts w:asciiTheme="minorHAnsi" w:hAnsiTheme="minorHAnsi" w:cs="Arial"/>
          <w:color w:val="000000" w:themeColor="text1"/>
          <w:sz w:val="22"/>
          <w:szCs w:val="22"/>
        </w:rPr>
      </w:pPr>
    </w:p>
    <w:p w14:paraId="7B05017D"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shall act upon any subject access request, or any request relating to rectification, erasure, restriction, data portability or objection or automated </w:t>
      </w:r>
      <w:proofErr w:type="gramStart"/>
      <w:r w:rsidRPr="004D1611">
        <w:rPr>
          <w:rFonts w:asciiTheme="minorHAnsi" w:hAnsiTheme="minorHAnsi" w:cs="Arial"/>
          <w:color w:val="000000" w:themeColor="text1"/>
          <w:sz w:val="22"/>
          <w:szCs w:val="22"/>
        </w:rPr>
        <w:t>decision making</w:t>
      </w:r>
      <w:proofErr w:type="gramEnd"/>
      <w:r w:rsidRPr="004D1611">
        <w:rPr>
          <w:rFonts w:asciiTheme="minorHAnsi" w:hAnsiTheme="minorHAnsi" w:cs="Arial"/>
          <w:color w:val="000000" w:themeColor="text1"/>
          <w:sz w:val="22"/>
          <w:szCs w:val="22"/>
        </w:rPr>
        <w:t xml:space="preserve"> processes or profiling within one month of receipt of the request. The Company may extend this period for two further months where necessary, </w:t>
      </w:r>
      <w:proofErr w:type="gramStart"/>
      <w:r w:rsidRPr="004D1611">
        <w:rPr>
          <w:rFonts w:asciiTheme="minorHAnsi" w:hAnsiTheme="minorHAnsi" w:cs="Arial"/>
          <w:color w:val="000000" w:themeColor="text1"/>
          <w:sz w:val="22"/>
          <w:szCs w:val="22"/>
        </w:rPr>
        <w:t>taking into account</w:t>
      </w:r>
      <w:proofErr w:type="gramEnd"/>
      <w:r w:rsidRPr="004D1611">
        <w:rPr>
          <w:rFonts w:asciiTheme="minorHAnsi" w:hAnsiTheme="minorHAnsi" w:cs="Arial"/>
          <w:color w:val="000000" w:themeColor="text1"/>
          <w:sz w:val="22"/>
          <w:szCs w:val="22"/>
        </w:rPr>
        <w:t xml:space="preserve"> the complexity and the number of requests. </w:t>
      </w:r>
    </w:p>
    <w:p w14:paraId="7B05017E" w14:textId="77777777" w:rsidR="009401AD" w:rsidRPr="004D1611" w:rsidRDefault="009401AD" w:rsidP="009401AD">
      <w:pPr>
        <w:ind w:left="567"/>
        <w:jc w:val="both"/>
        <w:rPr>
          <w:rFonts w:asciiTheme="minorHAnsi" w:hAnsiTheme="minorHAnsi" w:cs="Arial"/>
          <w:color w:val="000000" w:themeColor="text1"/>
          <w:sz w:val="22"/>
          <w:szCs w:val="22"/>
        </w:rPr>
      </w:pPr>
    </w:p>
    <w:p w14:paraId="7B05017F"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considers that a request under this section is manifestly unfounded or excessive due to the request’s repetitive nature the Company may either refuse to act on the request or may charge a reasonable fee </w:t>
      </w:r>
      <w:proofErr w:type="gramStart"/>
      <w:r w:rsidRPr="004D1611">
        <w:rPr>
          <w:rFonts w:asciiTheme="minorHAnsi" w:hAnsiTheme="minorHAnsi" w:cs="Arial"/>
          <w:color w:val="000000" w:themeColor="text1"/>
          <w:sz w:val="22"/>
          <w:szCs w:val="22"/>
        </w:rPr>
        <w:t>taking into account</w:t>
      </w:r>
      <w:proofErr w:type="gramEnd"/>
      <w:r w:rsidRPr="004D1611">
        <w:rPr>
          <w:rFonts w:asciiTheme="minorHAnsi" w:hAnsiTheme="minorHAnsi" w:cs="Arial"/>
          <w:color w:val="000000" w:themeColor="text1"/>
          <w:sz w:val="22"/>
          <w:szCs w:val="22"/>
        </w:rPr>
        <w:t xml:space="preserve"> the administrative costs involved. </w:t>
      </w:r>
    </w:p>
    <w:p w14:paraId="7B050180" w14:textId="77777777" w:rsidR="009401AD" w:rsidRPr="004D1611" w:rsidRDefault="009401AD" w:rsidP="009401AD">
      <w:pPr>
        <w:jc w:val="both"/>
        <w:rPr>
          <w:rFonts w:asciiTheme="minorHAnsi" w:hAnsiTheme="minorHAnsi" w:cs="Arial"/>
          <w:color w:val="000000" w:themeColor="text1"/>
          <w:sz w:val="22"/>
          <w:szCs w:val="22"/>
        </w:rPr>
      </w:pPr>
    </w:p>
    <w:p w14:paraId="7B050181" w14:textId="77777777" w:rsidR="009401AD" w:rsidRPr="004D1611" w:rsidRDefault="009401AD" w:rsidP="009401AD">
      <w:pPr>
        <w:pStyle w:val="ListParagraph"/>
        <w:numPr>
          <w:ilvl w:val="1"/>
          <w:numId w:val="38"/>
        </w:numPr>
        <w:ind w:left="567" w:hanging="425"/>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Automated decision making</w:t>
      </w:r>
    </w:p>
    <w:p w14:paraId="7B050182" w14:textId="77777777" w:rsidR="009401AD" w:rsidRPr="004D1611" w:rsidRDefault="009401AD" w:rsidP="009401AD">
      <w:pPr>
        <w:jc w:val="both"/>
        <w:rPr>
          <w:rFonts w:asciiTheme="minorHAnsi" w:hAnsiTheme="minorHAnsi" w:cs="Arial"/>
          <w:color w:val="000000" w:themeColor="text1"/>
          <w:sz w:val="22"/>
          <w:szCs w:val="22"/>
        </w:rPr>
      </w:pPr>
    </w:p>
    <w:p w14:paraId="7B050183"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not subject individuals to decisions based on automated </w:t>
      </w:r>
      <w:r w:rsidRPr="004D1611">
        <w:rPr>
          <w:rFonts w:asciiTheme="minorHAnsi" w:hAnsiTheme="minorHAnsi" w:cs="Arial"/>
          <w:i/>
          <w:color w:val="000000" w:themeColor="text1"/>
          <w:sz w:val="22"/>
          <w:szCs w:val="22"/>
        </w:rPr>
        <w:t>processing</w:t>
      </w:r>
      <w:r w:rsidRPr="004D1611">
        <w:rPr>
          <w:rFonts w:asciiTheme="minorHAnsi" w:hAnsiTheme="minorHAnsi" w:cs="Arial"/>
          <w:color w:val="000000" w:themeColor="text1"/>
          <w:sz w:val="22"/>
          <w:szCs w:val="22"/>
        </w:rPr>
        <w:t xml:space="preserve"> that produce a legal effect or a similarly significant effect on the individual, except where the automated decision:</w:t>
      </w:r>
    </w:p>
    <w:p w14:paraId="7B050184" w14:textId="77777777" w:rsidR="009401AD" w:rsidRPr="004D1611" w:rsidRDefault="009401AD" w:rsidP="009401AD">
      <w:pPr>
        <w:pStyle w:val="ListParagraph"/>
        <w:numPr>
          <w:ilvl w:val="0"/>
          <w:numId w:val="9"/>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Is necessary for the entering into or performance of a contract between the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and the </w:t>
      </w:r>
      <w:proofErr w:type="gramStart"/>
      <w:r w:rsidRPr="004D1611">
        <w:rPr>
          <w:rFonts w:asciiTheme="minorHAnsi" w:hAnsiTheme="minorHAnsi" w:cs="Arial"/>
          <w:color w:val="000000" w:themeColor="text1"/>
          <w:sz w:val="22"/>
          <w:szCs w:val="22"/>
        </w:rPr>
        <w:t>individual;</w:t>
      </w:r>
      <w:proofErr w:type="gramEnd"/>
    </w:p>
    <w:p w14:paraId="7B050185" w14:textId="77777777" w:rsidR="009401AD" w:rsidRPr="004D1611" w:rsidRDefault="009401AD" w:rsidP="009401AD">
      <w:pPr>
        <w:pStyle w:val="ListParagraph"/>
        <w:numPr>
          <w:ilvl w:val="0"/>
          <w:numId w:val="9"/>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Is authorised by law; or</w:t>
      </w:r>
    </w:p>
    <w:p w14:paraId="7B050186" w14:textId="77777777" w:rsidR="009401AD" w:rsidRPr="004D1611" w:rsidRDefault="009401AD" w:rsidP="009401AD">
      <w:pPr>
        <w:pStyle w:val="ListParagraph"/>
        <w:numPr>
          <w:ilvl w:val="0"/>
          <w:numId w:val="9"/>
        </w:numPr>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individual has given their explicit </w:t>
      </w:r>
      <w:r w:rsidRPr="004D1611">
        <w:rPr>
          <w:rFonts w:asciiTheme="minorHAnsi" w:hAnsiTheme="minorHAnsi" w:cs="Arial"/>
          <w:i/>
          <w:color w:val="000000" w:themeColor="text1"/>
          <w:sz w:val="22"/>
          <w:szCs w:val="22"/>
        </w:rPr>
        <w:t>consent</w:t>
      </w:r>
      <w:r w:rsidRPr="004D1611">
        <w:rPr>
          <w:rFonts w:asciiTheme="minorHAnsi" w:hAnsiTheme="minorHAnsi" w:cs="Arial"/>
          <w:color w:val="000000" w:themeColor="text1"/>
          <w:sz w:val="22"/>
          <w:szCs w:val="22"/>
        </w:rPr>
        <w:t>.</w:t>
      </w:r>
    </w:p>
    <w:p w14:paraId="7B050187" w14:textId="77777777" w:rsidR="009401AD" w:rsidRPr="004D1611" w:rsidRDefault="009401AD" w:rsidP="009401AD">
      <w:pPr>
        <w:ind w:left="567"/>
        <w:jc w:val="both"/>
        <w:rPr>
          <w:rFonts w:asciiTheme="minorHAnsi" w:hAnsiTheme="minorHAnsi" w:cs="Arial"/>
          <w:color w:val="000000" w:themeColor="text1"/>
          <w:sz w:val="22"/>
          <w:szCs w:val="22"/>
        </w:rPr>
      </w:pPr>
    </w:p>
    <w:p w14:paraId="7B050188"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not carry out any automated decision-making or </w:t>
      </w:r>
      <w:r w:rsidRPr="004D1611">
        <w:rPr>
          <w:rFonts w:asciiTheme="minorHAnsi" w:hAnsiTheme="minorHAnsi" w:cs="Arial"/>
          <w:i/>
          <w:color w:val="000000" w:themeColor="text1"/>
          <w:sz w:val="22"/>
          <w:szCs w:val="22"/>
        </w:rPr>
        <w:t>profiling</w:t>
      </w:r>
      <w:r w:rsidRPr="004D1611">
        <w:rPr>
          <w:rFonts w:asciiTheme="minorHAnsi" w:hAnsiTheme="minorHAnsi" w:cs="Arial"/>
          <w:color w:val="000000" w:themeColor="text1"/>
          <w:sz w:val="22"/>
          <w:szCs w:val="22"/>
        </w:rPr>
        <w:t xml:space="preserve"> using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of a child. </w:t>
      </w:r>
    </w:p>
    <w:p w14:paraId="7B050189" w14:textId="77777777" w:rsidR="009401AD" w:rsidRPr="004D1611" w:rsidRDefault="009401AD" w:rsidP="009401AD">
      <w:pPr>
        <w:jc w:val="both"/>
        <w:rPr>
          <w:rFonts w:asciiTheme="minorHAnsi" w:hAnsiTheme="minorHAnsi" w:cs="Arial"/>
          <w:b/>
          <w:color w:val="000000" w:themeColor="text1"/>
          <w:sz w:val="22"/>
          <w:szCs w:val="22"/>
        </w:rPr>
      </w:pPr>
    </w:p>
    <w:p w14:paraId="7B05018A" w14:textId="77777777" w:rsidR="009401AD" w:rsidRDefault="009401AD" w:rsidP="009401AD">
      <w:pPr>
        <w:ind w:left="567" w:hanging="567"/>
        <w:jc w:val="both"/>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5.</w:t>
      </w:r>
      <w:r w:rsidRPr="004D1611">
        <w:rPr>
          <w:rFonts w:asciiTheme="minorHAnsi" w:hAnsiTheme="minorHAnsi" w:cs="Arial"/>
          <w:b/>
          <w:color w:val="000000" w:themeColor="text1"/>
          <w:sz w:val="22"/>
          <w:szCs w:val="22"/>
        </w:rPr>
        <w:tab/>
      </w:r>
      <w:r>
        <w:rPr>
          <w:rFonts w:asciiTheme="minorHAnsi" w:hAnsiTheme="minorHAnsi" w:cs="Arial"/>
          <w:b/>
          <w:color w:val="000000" w:themeColor="text1"/>
          <w:sz w:val="22"/>
          <w:szCs w:val="22"/>
        </w:rPr>
        <w:t>Data Security</w:t>
      </w:r>
    </w:p>
    <w:p w14:paraId="7B05018B" w14:textId="77777777" w:rsidR="009401AD" w:rsidRDefault="009401AD" w:rsidP="009401AD">
      <w:pPr>
        <w:widowControl w:val="0"/>
        <w:autoSpaceDE w:val="0"/>
        <w:autoSpaceDN w:val="0"/>
        <w:adjustRightInd w:val="0"/>
        <w:ind w:left="567"/>
        <w:jc w:val="both"/>
        <w:rPr>
          <w:rFonts w:asciiTheme="minorHAnsi" w:hAnsiTheme="minorHAnsi" w:cs="serif"/>
          <w:color w:val="000000"/>
          <w:sz w:val="22"/>
          <w:szCs w:val="22"/>
        </w:rPr>
      </w:pPr>
    </w:p>
    <w:p w14:paraId="7B05018C" w14:textId="77777777" w:rsidR="009401AD" w:rsidRPr="00CB7EA2" w:rsidRDefault="009401AD" w:rsidP="009401AD">
      <w:pPr>
        <w:widowControl w:val="0"/>
        <w:autoSpaceDE w:val="0"/>
        <w:autoSpaceDN w:val="0"/>
        <w:adjustRightInd w:val="0"/>
        <w:jc w:val="both"/>
        <w:rPr>
          <w:rFonts w:asciiTheme="minorHAnsi" w:hAnsiTheme="minorHAnsi" w:cs="serif"/>
          <w:color w:val="000000"/>
          <w:sz w:val="22"/>
          <w:szCs w:val="22"/>
        </w:rPr>
      </w:pPr>
      <w:r w:rsidRPr="00CB7EA2">
        <w:rPr>
          <w:rFonts w:asciiTheme="minorHAnsi" w:hAnsiTheme="minorHAnsi" w:cs="serif"/>
          <w:color w:val="000000"/>
          <w:sz w:val="22"/>
          <w:szCs w:val="22"/>
        </w:rPr>
        <w:t xml:space="preserve">The Company has put in place appropriate security measures to prevent personal data from being accidentally lost, used or accessed in an unauthorised way, altered or disclosed. In addition, the Company limits access to your personal data to those employees, agents, contractors and other third parties who have a business need to know. They will only process personal data on the Company’s </w:t>
      </w:r>
      <w:proofErr w:type="gramStart"/>
      <w:r w:rsidRPr="00CB7EA2">
        <w:rPr>
          <w:rFonts w:asciiTheme="minorHAnsi" w:hAnsiTheme="minorHAnsi" w:cs="serif"/>
          <w:color w:val="000000"/>
          <w:sz w:val="22"/>
          <w:szCs w:val="22"/>
        </w:rPr>
        <w:t>instructions</w:t>
      </w:r>
      <w:proofErr w:type="gramEnd"/>
      <w:r w:rsidRPr="00CB7EA2">
        <w:rPr>
          <w:rFonts w:asciiTheme="minorHAnsi" w:hAnsiTheme="minorHAnsi" w:cs="serif"/>
          <w:color w:val="000000"/>
          <w:sz w:val="22"/>
          <w:szCs w:val="22"/>
        </w:rPr>
        <w:t xml:space="preserve"> and they are subject to a duty of confidentiality.</w:t>
      </w:r>
    </w:p>
    <w:p w14:paraId="7B05018D" w14:textId="77777777" w:rsidR="009401AD" w:rsidRPr="00CB7EA2" w:rsidRDefault="009401AD" w:rsidP="009401AD">
      <w:pPr>
        <w:widowControl w:val="0"/>
        <w:autoSpaceDE w:val="0"/>
        <w:autoSpaceDN w:val="0"/>
        <w:adjustRightInd w:val="0"/>
        <w:jc w:val="both"/>
        <w:rPr>
          <w:rFonts w:asciiTheme="minorHAnsi" w:hAnsiTheme="minorHAnsi" w:cs="serif"/>
          <w:color w:val="000000"/>
          <w:sz w:val="22"/>
          <w:szCs w:val="22"/>
        </w:rPr>
      </w:pPr>
      <w:r w:rsidRPr="00CB7EA2">
        <w:rPr>
          <w:rFonts w:asciiTheme="minorHAnsi" w:hAnsiTheme="minorHAnsi" w:cs="serif"/>
          <w:color w:val="000000"/>
          <w:sz w:val="22"/>
          <w:szCs w:val="22"/>
        </w:rPr>
        <w:t> </w:t>
      </w:r>
    </w:p>
    <w:p w14:paraId="7B05018E" w14:textId="77777777" w:rsidR="009401AD" w:rsidRPr="00CB7EA2" w:rsidRDefault="009401AD" w:rsidP="009401AD">
      <w:pPr>
        <w:widowControl w:val="0"/>
        <w:autoSpaceDE w:val="0"/>
        <w:autoSpaceDN w:val="0"/>
        <w:adjustRightInd w:val="0"/>
        <w:jc w:val="both"/>
        <w:rPr>
          <w:rFonts w:asciiTheme="minorHAnsi" w:hAnsiTheme="minorHAnsi" w:cs="serif"/>
          <w:color w:val="000000"/>
          <w:sz w:val="22"/>
          <w:szCs w:val="22"/>
        </w:rPr>
      </w:pPr>
      <w:r w:rsidRPr="00CB7EA2">
        <w:rPr>
          <w:rFonts w:asciiTheme="minorHAnsi" w:hAnsiTheme="minorHAnsi" w:cs="serif"/>
          <w:color w:val="000000"/>
          <w:sz w:val="22"/>
          <w:szCs w:val="22"/>
        </w:rPr>
        <w:t>The Company has put in place procedures to deal with any suspected personal data breach and will notify the individual and any applicable regulator of a breach where legally required to do so.</w:t>
      </w:r>
    </w:p>
    <w:p w14:paraId="7B05018F" w14:textId="77777777" w:rsidR="009401AD" w:rsidRPr="00CB7EA2" w:rsidRDefault="009401AD" w:rsidP="009401AD">
      <w:pPr>
        <w:widowControl w:val="0"/>
        <w:autoSpaceDE w:val="0"/>
        <w:autoSpaceDN w:val="0"/>
        <w:adjustRightInd w:val="0"/>
        <w:ind w:left="567"/>
        <w:jc w:val="both"/>
        <w:rPr>
          <w:rFonts w:asciiTheme="minorHAnsi" w:hAnsiTheme="minorHAnsi" w:cs="serif"/>
          <w:color w:val="000000"/>
          <w:sz w:val="22"/>
          <w:szCs w:val="22"/>
        </w:rPr>
      </w:pPr>
      <w:r w:rsidRPr="00CB7EA2">
        <w:rPr>
          <w:rFonts w:asciiTheme="minorHAnsi" w:hAnsiTheme="minorHAnsi" w:cs="serif"/>
          <w:color w:val="000000"/>
          <w:sz w:val="22"/>
          <w:szCs w:val="22"/>
        </w:rPr>
        <w:t> </w:t>
      </w:r>
    </w:p>
    <w:p w14:paraId="7B050190" w14:textId="77777777" w:rsidR="009401AD" w:rsidRDefault="009401AD" w:rsidP="009401AD">
      <w:pPr>
        <w:ind w:left="567" w:hanging="567"/>
        <w:jc w:val="both"/>
        <w:rPr>
          <w:rFonts w:asciiTheme="minorHAnsi" w:hAnsiTheme="minorHAnsi" w:cs="Arial"/>
          <w:b/>
          <w:color w:val="000000" w:themeColor="text1"/>
          <w:sz w:val="22"/>
          <w:szCs w:val="22"/>
        </w:rPr>
      </w:pPr>
    </w:p>
    <w:p w14:paraId="7B050191" w14:textId="77777777" w:rsidR="009401AD" w:rsidRPr="004D1611" w:rsidRDefault="009401AD" w:rsidP="009401AD">
      <w:pPr>
        <w:ind w:left="567" w:hanging="567"/>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6.</w:t>
      </w:r>
      <w:r>
        <w:rPr>
          <w:rFonts w:asciiTheme="minorHAnsi" w:hAnsiTheme="minorHAnsi" w:cs="Arial"/>
          <w:b/>
          <w:color w:val="000000" w:themeColor="text1"/>
          <w:sz w:val="22"/>
          <w:szCs w:val="22"/>
        </w:rPr>
        <w:tab/>
      </w:r>
      <w:r w:rsidRPr="004D1611">
        <w:rPr>
          <w:rFonts w:asciiTheme="minorHAnsi" w:hAnsiTheme="minorHAnsi" w:cs="Arial"/>
          <w:b/>
          <w:color w:val="000000" w:themeColor="text1"/>
          <w:sz w:val="22"/>
          <w:szCs w:val="22"/>
        </w:rPr>
        <w:t xml:space="preserve">Reporting </w:t>
      </w:r>
      <w:r w:rsidRPr="004D1611">
        <w:rPr>
          <w:rFonts w:asciiTheme="minorHAnsi" w:hAnsiTheme="minorHAnsi" w:cs="Arial"/>
          <w:b/>
          <w:i/>
          <w:color w:val="000000" w:themeColor="text1"/>
          <w:sz w:val="22"/>
          <w:szCs w:val="22"/>
        </w:rPr>
        <w:t>personal data</w:t>
      </w:r>
      <w:r w:rsidRPr="004D1611">
        <w:rPr>
          <w:rFonts w:asciiTheme="minorHAnsi" w:hAnsiTheme="minorHAnsi" w:cs="Arial"/>
          <w:b/>
          <w:color w:val="000000" w:themeColor="text1"/>
          <w:sz w:val="22"/>
          <w:szCs w:val="22"/>
        </w:rPr>
        <w:t xml:space="preserve"> breaches</w:t>
      </w:r>
    </w:p>
    <w:p w14:paraId="7B050192" w14:textId="77777777" w:rsidR="009401AD" w:rsidRPr="004D1611" w:rsidRDefault="009401AD" w:rsidP="009401AD">
      <w:pPr>
        <w:jc w:val="both"/>
        <w:rPr>
          <w:rFonts w:asciiTheme="minorHAnsi" w:hAnsiTheme="minorHAnsi" w:cs="Arial"/>
          <w:color w:val="000000" w:themeColor="text1"/>
          <w:sz w:val="22"/>
          <w:szCs w:val="22"/>
        </w:rPr>
      </w:pPr>
    </w:p>
    <w:p w14:paraId="7B050193"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All data breaches should be referred to the persons whose details are listed in the Appendix.</w:t>
      </w:r>
    </w:p>
    <w:p w14:paraId="7B050194" w14:textId="77777777" w:rsidR="009401AD" w:rsidRPr="004D1611" w:rsidRDefault="009401AD" w:rsidP="009401AD">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b/>
      </w:r>
    </w:p>
    <w:p w14:paraId="7B050195" w14:textId="77777777" w:rsidR="009401AD" w:rsidRPr="004D1611" w:rsidRDefault="009401AD" w:rsidP="009401AD">
      <w:pPr>
        <w:ind w:left="567" w:hanging="567"/>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lastRenderedPageBreak/>
        <w:t>6.</w:t>
      </w:r>
      <w:r w:rsidRPr="004D1611">
        <w:rPr>
          <w:rFonts w:asciiTheme="minorHAnsi" w:hAnsiTheme="minorHAnsi" w:cs="Arial"/>
          <w:b/>
          <w:color w:val="000000" w:themeColor="text1"/>
          <w:sz w:val="22"/>
          <w:szCs w:val="22"/>
        </w:rPr>
        <w:t>1</w:t>
      </w:r>
      <w:r w:rsidRPr="004D1611">
        <w:rPr>
          <w:rFonts w:asciiTheme="minorHAnsi" w:hAnsiTheme="minorHAnsi" w:cs="Arial"/>
          <w:b/>
          <w:color w:val="000000" w:themeColor="text1"/>
          <w:sz w:val="22"/>
          <w:szCs w:val="22"/>
        </w:rPr>
        <w:tab/>
      </w:r>
      <w:r w:rsidRPr="004D1611">
        <w:rPr>
          <w:rFonts w:asciiTheme="minorHAnsi" w:hAnsiTheme="minorHAnsi" w:cs="Arial"/>
          <w:b/>
          <w:i/>
          <w:color w:val="000000" w:themeColor="text1"/>
          <w:sz w:val="22"/>
          <w:szCs w:val="22"/>
        </w:rPr>
        <w:t>Personal data breaches</w:t>
      </w:r>
      <w:r w:rsidRPr="004D1611">
        <w:rPr>
          <w:rFonts w:asciiTheme="minorHAnsi" w:hAnsiTheme="minorHAnsi" w:cs="Arial"/>
          <w:b/>
          <w:color w:val="000000" w:themeColor="text1"/>
          <w:sz w:val="22"/>
          <w:szCs w:val="22"/>
        </w:rPr>
        <w:t xml:space="preserve"> where the Company is the </w:t>
      </w:r>
      <w:r w:rsidRPr="004D1611">
        <w:rPr>
          <w:rFonts w:asciiTheme="minorHAnsi" w:hAnsiTheme="minorHAnsi" w:cs="Arial"/>
          <w:b/>
          <w:i/>
          <w:color w:val="000000" w:themeColor="text1"/>
          <w:sz w:val="22"/>
          <w:szCs w:val="22"/>
        </w:rPr>
        <w:t>data controller</w:t>
      </w:r>
      <w:r w:rsidRPr="004D1611">
        <w:rPr>
          <w:rFonts w:asciiTheme="minorHAnsi" w:hAnsiTheme="minorHAnsi" w:cs="Arial"/>
          <w:b/>
          <w:color w:val="000000" w:themeColor="text1"/>
          <w:sz w:val="22"/>
          <w:szCs w:val="22"/>
        </w:rPr>
        <w:t xml:space="preserve">: </w:t>
      </w:r>
    </w:p>
    <w:p w14:paraId="7B050196" w14:textId="77777777" w:rsidR="009401AD" w:rsidRPr="004D1611" w:rsidRDefault="009401AD" w:rsidP="009401AD">
      <w:pPr>
        <w:jc w:val="both"/>
        <w:rPr>
          <w:rFonts w:asciiTheme="minorHAnsi" w:hAnsiTheme="minorHAnsi" w:cs="Arial"/>
          <w:color w:val="000000" w:themeColor="text1"/>
          <w:sz w:val="22"/>
          <w:szCs w:val="22"/>
        </w:rPr>
      </w:pPr>
    </w:p>
    <w:p w14:paraId="7B050197"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establishes that a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breach</w:t>
      </w:r>
      <w:r w:rsidRPr="004D1611">
        <w:rPr>
          <w:rFonts w:asciiTheme="minorHAnsi" w:hAnsiTheme="minorHAnsi" w:cs="Arial"/>
          <w:color w:val="000000" w:themeColor="text1"/>
          <w:sz w:val="22"/>
          <w:szCs w:val="22"/>
        </w:rPr>
        <w:t xml:space="preserve"> has taken place, the Company will take steps to contain and recover the breach. Where a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 xml:space="preserve">breach </w:t>
      </w:r>
      <w:r w:rsidRPr="004D1611">
        <w:rPr>
          <w:rFonts w:asciiTheme="minorHAnsi" w:hAnsiTheme="minorHAnsi" w:cs="Arial"/>
          <w:color w:val="000000" w:themeColor="text1"/>
          <w:sz w:val="22"/>
          <w:szCs w:val="22"/>
        </w:rPr>
        <w:t>is likely to result in a risk to the rights and freedoms of any individual the Company will notify the ICO.</w:t>
      </w:r>
      <w:r w:rsidRPr="004D1611">
        <w:rPr>
          <w:rFonts w:asciiTheme="minorHAnsi" w:hAnsiTheme="minorHAnsi" w:cs="Arial"/>
          <w:i/>
          <w:color w:val="000000" w:themeColor="text1"/>
          <w:sz w:val="22"/>
          <w:szCs w:val="22"/>
        </w:rPr>
        <w:t xml:space="preserve"> </w:t>
      </w:r>
    </w:p>
    <w:p w14:paraId="7B050198" w14:textId="77777777" w:rsidR="009401AD" w:rsidRPr="004D1611" w:rsidRDefault="009401AD" w:rsidP="009401AD">
      <w:pPr>
        <w:ind w:left="567"/>
        <w:jc w:val="both"/>
        <w:rPr>
          <w:rFonts w:asciiTheme="minorHAnsi" w:hAnsiTheme="minorHAnsi" w:cs="Arial"/>
          <w:color w:val="000000" w:themeColor="text1"/>
          <w:sz w:val="22"/>
          <w:szCs w:val="22"/>
        </w:rPr>
      </w:pPr>
    </w:p>
    <w:p w14:paraId="7B050199" w14:textId="77777777" w:rsidR="009401AD" w:rsidRPr="004D1611"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 xml:space="preserve">breach </w:t>
      </w:r>
      <w:r w:rsidRPr="004D1611">
        <w:rPr>
          <w:rFonts w:asciiTheme="minorHAnsi" w:hAnsiTheme="minorHAnsi" w:cs="Arial"/>
          <w:color w:val="000000" w:themeColor="text1"/>
          <w:sz w:val="22"/>
          <w:szCs w:val="22"/>
        </w:rPr>
        <w:t xml:space="preserve">happens outside the UK, the Company shall alert the relevant </w:t>
      </w:r>
      <w:r w:rsidRPr="004D1611">
        <w:rPr>
          <w:rFonts w:asciiTheme="minorHAnsi" w:hAnsiTheme="minorHAnsi" w:cs="Arial"/>
          <w:i/>
          <w:color w:val="000000" w:themeColor="text1"/>
          <w:sz w:val="22"/>
          <w:szCs w:val="22"/>
        </w:rPr>
        <w:t>supervisory authority</w:t>
      </w:r>
      <w:r w:rsidRPr="004D1611">
        <w:rPr>
          <w:rFonts w:asciiTheme="minorHAnsi" w:hAnsiTheme="minorHAnsi" w:cs="Arial"/>
          <w:color w:val="000000" w:themeColor="text1"/>
          <w:sz w:val="22"/>
          <w:szCs w:val="22"/>
        </w:rPr>
        <w:t xml:space="preserve"> for data breaches in the effected jurisdiction. </w:t>
      </w:r>
    </w:p>
    <w:p w14:paraId="7B05019A" w14:textId="77777777" w:rsidR="009401AD" w:rsidRPr="004D1611" w:rsidRDefault="009401AD" w:rsidP="009401AD">
      <w:pPr>
        <w:jc w:val="both"/>
        <w:rPr>
          <w:rFonts w:asciiTheme="minorHAnsi" w:hAnsiTheme="minorHAnsi" w:cs="Arial"/>
          <w:color w:val="000000" w:themeColor="text1"/>
          <w:sz w:val="22"/>
          <w:szCs w:val="22"/>
        </w:rPr>
      </w:pPr>
    </w:p>
    <w:p w14:paraId="7B05019B" w14:textId="77777777" w:rsidR="009401AD" w:rsidRPr="004D1611" w:rsidRDefault="009401AD" w:rsidP="009401AD">
      <w:pPr>
        <w:ind w:left="567" w:hanging="567"/>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6</w:t>
      </w:r>
      <w:r w:rsidRPr="004D1611">
        <w:rPr>
          <w:rFonts w:asciiTheme="minorHAnsi" w:hAnsiTheme="minorHAnsi" w:cs="Arial"/>
          <w:b/>
          <w:color w:val="000000" w:themeColor="text1"/>
          <w:sz w:val="22"/>
          <w:szCs w:val="22"/>
        </w:rPr>
        <w:t>.2</w:t>
      </w:r>
      <w:r w:rsidRPr="004D1611">
        <w:rPr>
          <w:rFonts w:asciiTheme="minorHAnsi" w:hAnsiTheme="minorHAnsi" w:cs="Arial"/>
          <w:b/>
          <w:color w:val="000000" w:themeColor="text1"/>
          <w:sz w:val="22"/>
          <w:szCs w:val="22"/>
        </w:rPr>
        <w:tab/>
      </w:r>
      <w:r w:rsidRPr="004D1611">
        <w:rPr>
          <w:rFonts w:asciiTheme="minorHAnsi" w:hAnsiTheme="minorHAnsi" w:cs="Arial"/>
          <w:b/>
          <w:i/>
          <w:color w:val="000000" w:themeColor="text1"/>
          <w:sz w:val="22"/>
          <w:szCs w:val="22"/>
        </w:rPr>
        <w:t>Personal data breaches</w:t>
      </w:r>
      <w:r w:rsidRPr="004D1611">
        <w:rPr>
          <w:rFonts w:asciiTheme="minorHAnsi" w:hAnsiTheme="minorHAnsi" w:cs="Arial"/>
          <w:b/>
          <w:color w:val="000000" w:themeColor="text1"/>
          <w:sz w:val="22"/>
          <w:szCs w:val="22"/>
        </w:rPr>
        <w:t xml:space="preserve"> where the Company is the </w:t>
      </w:r>
      <w:r w:rsidRPr="004D1611">
        <w:rPr>
          <w:rFonts w:asciiTheme="minorHAnsi" w:hAnsiTheme="minorHAnsi" w:cs="Arial"/>
          <w:b/>
          <w:i/>
          <w:color w:val="000000" w:themeColor="text1"/>
          <w:sz w:val="22"/>
          <w:szCs w:val="22"/>
        </w:rPr>
        <w:t>data processor</w:t>
      </w:r>
      <w:r w:rsidRPr="004D1611">
        <w:rPr>
          <w:rFonts w:asciiTheme="minorHAnsi" w:hAnsiTheme="minorHAnsi" w:cs="Arial"/>
          <w:b/>
          <w:color w:val="000000" w:themeColor="text1"/>
          <w:sz w:val="22"/>
          <w:szCs w:val="22"/>
        </w:rPr>
        <w:t>:</w:t>
      </w:r>
    </w:p>
    <w:p w14:paraId="7B05019C" w14:textId="77777777" w:rsidR="009401AD" w:rsidRPr="004D1611" w:rsidRDefault="009401AD" w:rsidP="009401AD">
      <w:pPr>
        <w:jc w:val="both"/>
        <w:rPr>
          <w:rFonts w:asciiTheme="minorHAnsi" w:hAnsiTheme="minorHAnsi" w:cs="Arial"/>
          <w:color w:val="000000" w:themeColor="text1"/>
          <w:sz w:val="22"/>
          <w:szCs w:val="22"/>
        </w:rPr>
      </w:pPr>
    </w:p>
    <w:p w14:paraId="7B05019D" w14:textId="77777777" w:rsidR="009401AD" w:rsidRDefault="009401AD" w:rsidP="009401AD">
      <w:pPr>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alert the relevant </w:t>
      </w:r>
      <w:r w:rsidRPr="004D1611">
        <w:rPr>
          <w:rFonts w:asciiTheme="minorHAnsi" w:hAnsiTheme="minorHAnsi" w:cs="Arial"/>
          <w:i/>
          <w:color w:val="000000" w:themeColor="text1"/>
          <w:sz w:val="22"/>
          <w:szCs w:val="22"/>
        </w:rPr>
        <w:t>data controller</w:t>
      </w:r>
      <w:r w:rsidRPr="004D1611">
        <w:rPr>
          <w:rFonts w:asciiTheme="minorHAnsi" w:hAnsiTheme="minorHAnsi" w:cs="Arial"/>
          <w:color w:val="000000" w:themeColor="text1"/>
          <w:sz w:val="22"/>
          <w:szCs w:val="22"/>
        </w:rPr>
        <w:t xml:space="preserve"> as to the </w:t>
      </w:r>
      <w:r w:rsidRPr="004D1611">
        <w:rPr>
          <w:rFonts w:asciiTheme="minorHAnsi" w:hAnsiTheme="minorHAnsi" w:cs="Arial"/>
          <w:i/>
          <w:color w:val="000000" w:themeColor="text1"/>
          <w:sz w:val="22"/>
          <w:szCs w:val="22"/>
        </w:rPr>
        <w:t>personal data breach</w:t>
      </w:r>
      <w:r w:rsidRPr="004D1611">
        <w:rPr>
          <w:rFonts w:asciiTheme="minorHAnsi" w:hAnsiTheme="minorHAnsi" w:cs="Arial"/>
          <w:color w:val="000000" w:themeColor="text1"/>
          <w:sz w:val="22"/>
          <w:szCs w:val="22"/>
        </w:rPr>
        <w:t xml:space="preserve"> as soon as</w:t>
      </w:r>
      <w:r>
        <w:rPr>
          <w:rFonts w:asciiTheme="minorHAnsi" w:hAnsiTheme="minorHAnsi" w:cs="Arial"/>
          <w:color w:val="000000" w:themeColor="text1"/>
          <w:sz w:val="22"/>
          <w:szCs w:val="22"/>
        </w:rPr>
        <w:t xml:space="preserve"> they are aware of the breach. </w:t>
      </w:r>
    </w:p>
    <w:p w14:paraId="7B05019E" w14:textId="77777777" w:rsidR="009401AD" w:rsidRPr="004D1611" w:rsidRDefault="009401AD" w:rsidP="009401AD">
      <w:pPr>
        <w:ind w:left="567"/>
        <w:jc w:val="both"/>
        <w:rPr>
          <w:rFonts w:asciiTheme="minorHAnsi" w:hAnsiTheme="minorHAnsi" w:cs="Arial"/>
          <w:color w:val="000000" w:themeColor="text1"/>
          <w:sz w:val="22"/>
          <w:szCs w:val="22"/>
        </w:rPr>
      </w:pPr>
    </w:p>
    <w:p w14:paraId="7B05019F" w14:textId="77777777" w:rsidR="009401AD" w:rsidRPr="004D1611" w:rsidRDefault="009401AD" w:rsidP="009401AD">
      <w:pPr>
        <w:ind w:left="567" w:hanging="567"/>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6</w:t>
      </w:r>
      <w:r w:rsidRPr="004D1611">
        <w:rPr>
          <w:rFonts w:asciiTheme="minorHAnsi" w:hAnsiTheme="minorHAnsi" w:cs="Arial"/>
          <w:b/>
          <w:color w:val="000000" w:themeColor="text1"/>
          <w:sz w:val="22"/>
          <w:szCs w:val="22"/>
        </w:rPr>
        <w:t>.3</w:t>
      </w:r>
      <w:r w:rsidRPr="004D1611">
        <w:rPr>
          <w:rFonts w:asciiTheme="minorHAnsi" w:hAnsiTheme="minorHAnsi" w:cs="Arial"/>
          <w:b/>
          <w:color w:val="000000" w:themeColor="text1"/>
          <w:sz w:val="22"/>
          <w:szCs w:val="22"/>
        </w:rPr>
        <w:tab/>
        <w:t xml:space="preserve">Communicating </w:t>
      </w:r>
      <w:r w:rsidRPr="004D1611">
        <w:rPr>
          <w:rFonts w:asciiTheme="minorHAnsi" w:hAnsiTheme="minorHAnsi" w:cs="Arial"/>
          <w:b/>
          <w:i/>
          <w:color w:val="000000" w:themeColor="text1"/>
          <w:sz w:val="22"/>
          <w:szCs w:val="22"/>
        </w:rPr>
        <w:t>personal data breaches</w:t>
      </w:r>
      <w:r w:rsidRPr="004D1611">
        <w:rPr>
          <w:rFonts w:asciiTheme="minorHAnsi" w:hAnsiTheme="minorHAnsi" w:cs="Arial"/>
          <w:b/>
          <w:color w:val="000000" w:themeColor="text1"/>
          <w:sz w:val="22"/>
          <w:szCs w:val="22"/>
        </w:rPr>
        <w:t xml:space="preserve"> to individuals</w:t>
      </w:r>
    </w:p>
    <w:p w14:paraId="7B0501A0" w14:textId="77777777" w:rsidR="009401AD" w:rsidRPr="004D1611" w:rsidRDefault="009401AD" w:rsidP="009401AD">
      <w:pPr>
        <w:jc w:val="both"/>
        <w:rPr>
          <w:rFonts w:asciiTheme="minorHAnsi" w:hAnsiTheme="minorHAnsi" w:cs="Arial"/>
          <w:color w:val="000000" w:themeColor="text1"/>
          <w:sz w:val="22"/>
          <w:szCs w:val="22"/>
        </w:rPr>
      </w:pPr>
    </w:p>
    <w:p w14:paraId="7B0501A1" w14:textId="77777777" w:rsidR="009401AD" w:rsidRPr="004D1611" w:rsidRDefault="009401AD" w:rsidP="009401AD">
      <w:pPr>
        <w:tabs>
          <w:tab w:val="left" w:pos="142"/>
        </w:tabs>
        <w:ind w:left="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Where the Company has identified a </w:t>
      </w:r>
      <w:r w:rsidRPr="004D1611">
        <w:rPr>
          <w:rFonts w:asciiTheme="minorHAnsi" w:hAnsiTheme="minorHAnsi" w:cs="Arial"/>
          <w:i/>
          <w:color w:val="000000" w:themeColor="text1"/>
          <w:sz w:val="22"/>
          <w:szCs w:val="22"/>
        </w:rPr>
        <w:t>personal data breach</w:t>
      </w:r>
      <w:r w:rsidRPr="004D1611">
        <w:rPr>
          <w:rFonts w:asciiTheme="minorHAnsi" w:hAnsiTheme="minorHAnsi" w:cs="Arial"/>
          <w:color w:val="000000" w:themeColor="text1"/>
          <w:sz w:val="22"/>
          <w:szCs w:val="22"/>
        </w:rPr>
        <w:t xml:space="preserve"> resulting in a high risk to the rights and freedoms of any individual, the Company shall inform all affected individuals without undue delay. </w:t>
      </w:r>
    </w:p>
    <w:p w14:paraId="7B0501A2" w14:textId="77777777" w:rsidR="009401AD" w:rsidRPr="004D1611" w:rsidRDefault="009401AD" w:rsidP="009401AD">
      <w:pPr>
        <w:tabs>
          <w:tab w:val="left" w:pos="142"/>
        </w:tabs>
        <w:ind w:left="567"/>
        <w:jc w:val="both"/>
        <w:rPr>
          <w:rFonts w:asciiTheme="minorHAnsi" w:hAnsiTheme="minorHAnsi" w:cs="Arial"/>
          <w:color w:val="000000" w:themeColor="text1"/>
          <w:sz w:val="22"/>
          <w:szCs w:val="22"/>
        </w:rPr>
      </w:pPr>
    </w:p>
    <w:p w14:paraId="7B0501A3" w14:textId="77777777" w:rsidR="009401AD" w:rsidRPr="004D1611" w:rsidRDefault="009401AD" w:rsidP="009401AD">
      <w:pPr>
        <w:tabs>
          <w:tab w:val="left" w:pos="142"/>
        </w:tabs>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will not be required to tell individuals about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w:t>
      </w:r>
      <w:r w:rsidRPr="004D1611">
        <w:rPr>
          <w:rFonts w:asciiTheme="minorHAnsi" w:hAnsiTheme="minorHAnsi" w:cs="Arial"/>
          <w:i/>
          <w:color w:val="000000" w:themeColor="text1"/>
          <w:sz w:val="22"/>
          <w:szCs w:val="22"/>
        </w:rPr>
        <w:t>breach</w:t>
      </w:r>
      <w:r w:rsidRPr="004D1611">
        <w:rPr>
          <w:rFonts w:asciiTheme="minorHAnsi" w:hAnsiTheme="minorHAnsi" w:cs="Arial"/>
          <w:color w:val="000000" w:themeColor="text1"/>
          <w:sz w:val="22"/>
          <w:szCs w:val="22"/>
        </w:rPr>
        <w:t xml:space="preserve"> where:</w:t>
      </w:r>
    </w:p>
    <w:p w14:paraId="7B0501A4" w14:textId="77777777" w:rsidR="009401AD" w:rsidRPr="004D1611" w:rsidRDefault="009401AD" w:rsidP="009401AD">
      <w:pPr>
        <w:tabs>
          <w:tab w:val="left" w:pos="142"/>
        </w:tabs>
        <w:ind w:left="1134" w:hanging="567"/>
        <w:jc w:val="both"/>
        <w:rPr>
          <w:rFonts w:asciiTheme="minorHAnsi" w:hAnsiTheme="minorHAnsi" w:cs="Arial"/>
          <w:color w:val="000000" w:themeColor="text1"/>
          <w:sz w:val="22"/>
          <w:szCs w:val="22"/>
        </w:rPr>
      </w:pPr>
    </w:p>
    <w:p w14:paraId="7B0501A5" w14:textId="77777777" w:rsidR="009401AD" w:rsidRPr="004D1611" w:rsidRDefault="009401AD" w:rsidP="009401AD">
      <w:pPr>
        <w:pStyle w:val="ListParagraph"/>
        <w:numPr>
          <w:ilvl w:val="0"/>
          <w:numId w:val="10"/>
        </w:numPr>
        <w:tabs>
          <w:tab w:val="left" w:pos="1134"/>
        </w:tabs>
        <w:ind w:left="1134"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The Company has implemented appropriate technical and organisational protection measures to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affected by the breach, </w:t>
      </w:r>
      <w:proofErr w:type="gramStart"/>
      <w:r w:rsidRPr="004D1611">
        <w:rPr>
          <w:rFonts w:asciiTheme="minorHAnsi" w:hAnsiTheme="minorHAnsi" w:cs="Arial"/>
          <w:color w:val="000000" w:themeColor="text1"/>
          <w:sz w:val="22"/>
          <w:szCs w:val="22"/>
        </w:rPr>
        <w:t>in particular to</w:t>
      </w:r>
      <w:proofErr w:type="gramEnd"/>
      <w:r w:rsidRPr="004D1611">
        <w:rPr>
          <w:rFonts w:asciiTheme="minorHAnsi" w:hAnsiTheme="minorHAnsi" w:cs="Arial"/>
          <w:color w:val="000000" w:themeColor="text1"/>
          <w:sz w:val="22"/>
          <w:szCs w:val="22"/>
        </w:rPr>
        <w:t xml:space="preserve"> make the </w:t>
      </w:r>
      <w:r w:rsidRPr="004D1611">
        <w:rPr>
          <w:rFonts w:asciiTheme="minorHAnsi" w:hAnsiTheme="minorHAnsi" w:cs="Arial"/>
          <w:i/>
          <w:color w:val="000000" w:themeColor="text1"/>
          <w:sz w:val="22"/>
          <w:szCs w:val="22"/>
        </w:rPr>
        <w:t>personal data</w:t>
      </w:r>
      <w:r w:rsidRPr="004D1611">
        <w:rPr>
          <w:rFonts w:asciiTheme="minorHAnsi" w:hAnsiTheme="minorHAnsi" w:cs="Arial"/>
          <w:color w:val="000000" w:themeColor="text1"/>
          <w:sz w:val="22"/>
          <w:szCs w:val="22"/>
        </w:rPr>
        <w:t xml:space="preserve"> unintelligible to any person who is not authorised to access it, such as encryption.</w:t>
      </w:r>
    </w:p>
    <w:p w14:paraId="7B0501A6" w14:textId="77777777" w:rsidR="009401AD" w:rsidRPr="004D1611" w:rsidRDefault="009401AD" w:rsidP="009401AD">
      <w:pPr>
        <w:pStyle w:val="ListParagraph"/>
        <w:tabs>
          <w:tab w:val="left" w:pos="1134"/>
        </w:tabs>
        <w:ind w:left="1134"/>
        <w:jc w:val="both"/>
        <w:rPr>
          <w:rFonts w:asciiTheme="minorHAnsi" w:hAnsiTheme="minorHAnsi" w:cs="Arial"/>
          <w:color w:val="000000" w:themeColor="text1"/>
          <w:sz w:val="22"/>
          <w:szCs w:val="22"/>
        </w:rPr>
      </w:pPr>
    </w:p>
    <w:p w14:paraId="7B0501A7" w14:textId="77777777" w:rsidR="009401AD" w:rsidRPr="004D1611" w:rsidRDefault="009401AD" w:rsidP="009401AD">
      <w:pPr>
        <w:pStyle w:val="ListParagraph"/>
        <w:numPr>
          <w:ilvl w:val="0"/>
          <w:numId w:val="10"/>
        </w:numPr>
        <w:tabs>
          <w:tab w:val="left" w:pos="1134"/>
        </w:tabs>
        <w:ind w:left="1134" w:hanging="567"/>
        <w:jc w:val="both"/>
        <w:rPr>
          <w:rFonts w:asciiTheme="minorHAnsi" w:hAnsiTheme="minorHAnsi" w:cs="Arial"/>
          <w:b/>
          <w:color w:val="000000" w:themeColor="text1"/>
          <w:sz w:val="22"/>
          <w:szCs w:val="22"/>
        </w:rPr>
      </w:pPr>
      <w:r w:rsidRPr="004D1611">
        <w:rPr>
          <w:rFonts w:asciiTheme="minorHAnsi" w:hAnsiTheme="minorHAnsi" w:cs="Arial"/>
          <w:color w:val="000000" w:themeColor="text1"/>
          <w:sz w:val="22"/>
          <w:szCs w:val="22"/>
        </w:rPr>
        <w:t>The Company has taken subsequent measures which ensure that the high risk to the rights and freedoms of the individual is no longer likely to materialise.</w:t>
      </w:r>
    </w:p>
    <w:p w14:paraId="7B0501A8" w14:textId="77777777" w:rsidR="009401AD" w:rsidRPr="004D1611" w:rsidRDefault="009401AD" w:rsidP="009401AD">
      <w:pPr>
        <w:pStyle w:val="ListParagraph"/>
        <w:numPr>
          <w:ilvl w:val="0"/>
          <w:numId w:val="10"/>
        </w:numPr>
        <w:tabs>
          <w:tab w:val="left" w:pos="1134"/>
        </w:tabs>
        <w:ind w:left="1134" w:hanging="567"/>
        <w:jc w:val="both"/>
        <w:rPr>
          <w:rFonts w:asciiTheme="minorHAnsi" w:hAnsiTheme="minorHAnsi" w:cs="Arial"/>
          <w:b/>
          <w:color w:val="000000" w:themeColor="text1"/>
          <w:sz w:val="22"/>
          <w:szCs w:val="22"/>
        </w:rPr>
      </w:pPr>
      <w:r w:rsidRPr="004D1611">
        <w:rPr>
          <w:rFonts w:asciiTheme="minorHAnsi" w:hAnsiTheme="minorHAnsi" w:cs="Arial"/>
          <w:color w:val="000000" w:themeColor="text1"/>
          <w:sz w:val="22"/>
          <w:szCs w:val="22"/>
        </w:rPr>
        <w:t xml:space="preserve">It would involve disproportionate effort to tell all affected individuals. Instead, the Company shall make a public communication or similar measure to tell all affected individuals. </w:t>
      </w:r>
    </w:p>
    <w:p w14:paraId="7B0501A9" w14:textId="77777777" w:rsidR="009401AD" w:rsidRPr="004D1611" w:rsidRDefault="009401AD" w:rsidP="009401AD">
      <w:pPr>
        <w:pStyle w:val="ListParagraph"/>
        <w:tabs>
          <w:tab w:val="left" w:pos="1134"/>
        </w:tabs>
        <w:ind w:left="1134"/>
        <w:jc w:val="both"/>
        <w:rPr>
          <w:rFonts w:asciiTheme="minorHAnsi" w:hAnsiTheme="minorHAnsi" w:cs="Arial"/>
          <w:b/>
          <w:color w:val="000000" w:themeColor="text1"/>
          <w:sz w:val="22"/>
          <w:szCs w:val="22"/>
        </w:rPr>
      </w:pPr>
    </w:p>
    <w:p w14:paraId="7B0501AA" w14:textId="77777777" w:rsidR="009401AD" w:rsidRPr="004D1611" w:rsidRDefault="009401AD" w:rsidP="009401AD">
      <w:pPr>
        <w:tabs>
          <w:tab w:val="left" w:pos="1134"/>
        </w:tabs>
        <w:ind w:left="567"/>
        <w:jc w:val="both"/>
        <w:rPr>
          <w:rFonts w:asciiTheme="minorHAnsi" w:hAnsiTheme="minorHAnsi" w:cs="Arial"/>
          <w:color w:val="000000" w:themeColor="text1"/>
          <w:sz w:val="22"/>
          <w:szCs w:val="22"/>
        </w:rPr>
      </w:pPr>
    </w:p>
    <w:p w14:paraId="7B0501AB" w14:textId="77777777" w:rsidR="009401AD" w:rsidRPr="004D1611" w:rsidRDefault="009401AD" w:rsidP="009401AD">
      <w:pPr>
        <w:tabs>
          <w:tab w:val="left" w:pos="142"/>
        </w:tabs>
        <w:ind w:left="567" w:hanging="567"/>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7</w:t>
      </w:r>
      <w:r w:rsidRPr="004D1611">
        <w:rPr>
          <w:rFonts w:asciiTheme="minorHAnsi" w:hAnsiTheme="minorHAnsi" w:cs="Arial"/>
          <w:b/>
          <w:color w:val="000000" w:themeColor="text1"/>
          <w:sz w:val="22"/>
          <w:szCs w:val="22"/>
        </w:rPr>
        <w:t>.</w:t>
      </w:r>
      <w:r w:rsidRPr="004D1611">
        <w:rPr>
          <w:rFonts w:asciiTheme="minorHAnsi" w:hAnsiTheme="minorHAnsi" w:cs="Arial"/>
          <w:b/>
          <w:color w:val="000000" w:themeColor="text1"/>
          <w:sz w:val="22"/>
          <w:szCs w:val="22"/>
        </w:rPr>
        <w:tab/>
        <w:t>Human Rights Act 1998</w:t>
      </w:r>
    </w:p>
    <w:p w14:paraId="7B0501AC" w14:textId="77777777" w:rsidR="009401AD" w:rsidRPr="004D1611" w:rsidRDefault="009401AD" w:rsidP="009401AD">
      <w:pPr>
        <w:tabs>
          <w:tab w:val="left" w:pos="142"/>
        </w:tabs>
        <w:ind w:left="567"/>
        <w:jc w:val="both"/>
        <w:rPr>
          <w:rFonts w:asciiTheme="minorHAnsi" w:hAnsiTheme="minorHAnsi" w:cs="Arial"/>
          <w:color w:val="000000" w:themeColor="text1"/>
          <w:sz w:val="22"/>
          <w:szCs w:val="22"/>
        </w:rPr>
      </w:pPr>
    </w:p>
    <w:p w14:paraId="7B0501AD" w14:textId="77777777" w:rsidR="009401AD" w:rsidRPr="004D1611" w:rsidRDefault="009401AD" w:rsidP="009401AD">
      <w:pPr>
        <w:tabs>
          <w:tab w:val="left" w:pos="142"/>
        </w:tabs>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All individuals have the following rights under the Human Rights Act 1998 (HRA) and in dealing with </w:t>
      </w:r>
      <w:r w:rsidRPr="004D1611">
        <w:rPr>
          <w:rFonts w:asciiTheme="minorHAnsi" w:hAnsiTheme="minorHAnsi" w:cs="Arial"/>
          <w:i/>
          <w:color w:val="000000" w:themeColor="text1"/>
          <w:sz w:val="22"/>
          <w:szCs w:val="22"/>
        </w:rPr>
        <w:t xml:space="preserve">personal data </w:t>
      </w:r>
      <w:r w:rsidRPr="004D1611">
        <w:rPr>
          <w:rFonts w:asciiTheme="minorHAnsi" w:hAnsiTheme="minorHAnsi" w:cs="Arial"/>
          <w:color w:val="000000" w:themeColor="text1"/>
          <w:sz w:val="22"/>
          <w:szCs w:val="22"/>
        </w:rPr>
        <w:t xml:space="preserve">these should be </w:t>
      </w:r>
      <w:proofErr w:type="gramStart"/>
      <w:r w:rsidRPr="004D1611">
        <w:rPr>
          <w:rFonts w:asciiTheme="minorHAnsi" w:hAnsiTheme="minorHAnsi" w:cs="Arial"/>
          <w:color w:val="000000" w:themeColor="text1"/>
          <w:sz w:val="22"/>
          <w:szCs w:val="22"/>
        </w:rPr>
        <w:t>respected at all times</w:t>
      </w:r>
      <w:proofErr w:type="gramEnd"/>
      <w:r w:rsidRPr="004D1611">
        <w:rPr>
          <w:rFonts w:asciiTheme="minorHAnsi" w:hAnsiTheme="minorHAnsi" w:cs="Arial"/>
          <w:color w:val="000000" w:themeColor="text1"/>
          <w:sz w:val="22"/>
          <w:szCs w:val="22"/>
        </w:rPr>
        <w:t>:</w:t>
      </w:r>
    </w:p>
    <w:p w14:paraId="7B0501AE" w14:textId="77777777" w:rsidR="009401AD" w:rsidRPr="004D1611" w:rsidRDefault="009401AD" w:rsidP="009401AD">
      <w:pPr>
        <w:tabs>
          <w:tab w:val="left" w:pos="142"/>
        </w:tabs>
        <w:ind w:left="567"/>
        <w:jc w:val="both"/>
        <w:rPr>
          <w:rFonts w:asciiTheme="minorHAnsi" w:hAnsiTheme="minorHAnsi" w:cs="Arial"/>
          <w:color w:val="000000" w:themeColor="text1"/>
          <w:sz w:val="22"/>
          <w:szCs w:val="22"/>
        </w:rPr>
      </w:pPr>
    </w:p>
    <w:p w14:paraId="7B0501AF" w14:textId="77777777" w:rsidR="009401AD" w:rsidRPr="004D1611" w:rsidRDefault="009401AD" w:rsidP="009401AD">
      <w:pPr>
        <w:pStyle w:val="ListBullet"/>
        <w:numPr>
          <w:ilvl w:val="0"/>
          <w:numId w:val="6"/>
        </w:numPr>
        <w:tabs>
          <w:tab w:val="clear" w:pos="360"/>
          <w:tab w:val="num" w:pos="-360"/>
          <w:tab w:val="left" w:pos="142"/>
          <w:tab w:val="num" w:pos="1080"/>
        </w:tabs>
        <w:ind w:left="567" w:firstLine="0"/>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Right to respect for private and family life (Article 8).</w:t>
      </w:r>
    </w:p>
    <w:p w14:paraId="7B0501B0" w14:textId="77777777" w:rsidR="009401AD" w:rsidRPr="004D1611" w:rsidRDefault="009401AD" w:rsidP="009401AD">
      <w:pPr>
        <w:pStyle w:val="ListBullet"/>
        <w:numPr>
          <w:ilvl w:val="0"/>
          <w:numId w:val="6"/>
        </w:numPr>
        <w:tabs>
          <w:tab w:val="left" w:pos="142"/>
          <w:tab w:val="num" w:pos="1080"/>
        </w:tabs>
        <w:ind w:left="567" w:firstLine="0"/>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Freedom of thought, belief and religion (Article 9).</w:t>
      </w:r>
    </w:p>
    <w:p w14:paraId="7B0501B1" w14:textId="77777777" w:rsidR="009401AD" w:rsidRPr="004D1611" w:rsidRDefault="009401AD" w:rsidP="009401AD">
      <w:pPr>
        <w:pStyle w:val="ListBullet"/>
        <w:numPr>
          <w:ilvl w:val="0"/>
          <w:numId w:val="6"/>
        </w:numPr>
        <w:tabs>
          <w:tab w:val="left" w:pos="142"/>
          <w:tab w:val="num" w:pos="1080"/>
        </w:tabs>
        <w:ind w:left="567" w:firstLine="0"/>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Freedom of expression (Article 10).</w:t>
      </w:r>
    </w:p>
    <w:p w14:paraId="7B0501B2" w14:textId="77777777" w:rsidR="009401AD" w:rsidRPr="004D1611" w:rsidRDefault="009401AD" w:rsidP="009401AD">
      <w:pPr>
        <w:pStyle w:val="ListBullet"/>
        <w:numPr>
          <w:ilvl w:val="0"/>
          <w:numId w:val="6"/>
        </w:numPr>
        <w:tabs>
          <w:tab w:val="left" w:pos="142"/>
          <w:tab w:val="num" w:pos="1080"/>
        </w:tabs>
        <w:ind w:left="567" w:firstLine="0"/>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Freedom of assembly and association (Article 11).</w:t>
      </w:r>
    </w:p>
    <w:p w14:paraId="7B0501B3" w14:textId="77777777" w:rsidR="009401AD" w:rsidRPr="004D1611" w:rsidRDefault="009401AD" w:rsidP="009401AD">
      <w:pPr>
        <w:pStyle w:val="ListBullet"/>
        <w:numPr>
          <w:ilvl w:val="0"/>
          <w:numId w:val="6"/>
        </w:numPr>
        <w:tabs>
          <w:tab w:val="left" w:pos="142"/>
          <w:tab w:val="num" w:pos="1080"/>
        </w:tabs>
        <w:ind w:left="567" w:firstLine="0"/>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Protection from discrimination in respect of rights and freedoms (Article 14)</w:t>
      </w:r>
    </w:p>
    <w:p w14:paraId="7B0501B4" w14:textId="77777777" w:rsidR="009401AD" w:rsidRPr="004D1611" w:rsidRDefault="009401AD" w:rsidP="009401AD">
      <w:pPr>
        <w:jc w:val="both"/>
        <w:rPr>
          <w:rFonts w:asciiTheme="minorHAnsi" w:hAnsiTheme="minorHAnsi" w:cs="Arial"/>
          <w:color w:val="000000" w:themeColor="text1"/>
          <w:sz w:val="22"/>
          <w:szCs w:val="22"/>
        </w:rPr>
      </w:pPr>
    </w:p>
    <w:p w14:paraId="7B0501B5" w14:textId="77777777" w:rsidR="009401AD" w:rsidRPr="004D1611" w:rsidRDefault="009401AD" w:rsidP="009401AD">
      <w:pPr>
        <w:jc w:val="both"/>
        <w:rPr>
          <w:rFonts w:asciiTheme="minorHAnsi" w:hAnsiTheme="minorHAnsi" w:cs="Arial"/>
          <w:color w:val="000000" w:themeColor="text1"/>
          <w:sz w:val="22"/>
          <w:szCs w:val="22"/>
        </w:rPr>
      </w:pPr>
    </w:p>
    <w:p w14:paraId="7B0501B6" w14:textId="77777777" w:rsidR="009401AD" w:rsidRPr="00CB7EA2" w:rsidRDefault="009401AD" w:rsidP="009401AD">
      <w:pPr>
        <w:pStyle w:val="ListParagraph"/>
        <w:numPr>
          <w:ilvl w:val="0"/>
          <w:numId w:val="41"/>
        </w:numPr>
        <w:ind w:left="567" w:hanging="567"/>
        <w:jc w:val="both"/>
        <w:rPr>
          <w:rFonts w:asciiTheme="minorHAnsi" w:hAnsiTheme="minorHAnsi" w:cs="Arial"/>
          <w:b/>
          <w:color w:val="000000" w:themeColor="text1"/>
          <w:sz w:val="22"/>
          <w:szCs w:val="22"/>
        </w:rPr>
      </w:pPr>
      <w:r w:rsidRPr="00CB7EA2">
        <w:rPr>
          <w:rFonts w:asciiTheme="minorHAnsi" w:hAnsiTheme="minorHAnsi" w:cs="Arial"/>
          <w:b/>
          <w:color w:val="000000" w:themeColor="text1"/>
          <w:sz w:val="22"/>
          <w:szCs w:val="22"/>
        </w:rPr>
        <w:t>Complaints</w:t>
      </w:r>
    </w:p>
    <w:p w14:paraId="7B0501B7" w14:textId="77777777" w:rsidR="009401AD" w:rsidRPr="004D1611" w:rsidRDefault="009401AD" w:rsidP="009401AD">
      <w:pPr>
        <w:jc w:val="both"/>
        <w:rPr>
          <w:rFonts w:asciiTheme="minorHAnsi" w:hAnsiTheme="minorHAnsi" w:cs="Arial"/>
          <w:b/>
          <w:color w:val="000000" w:themeColor="text1"/>
          <w:sz w:val="22"/>
          <w:szCs w:val="22"/>
        </w:rPr>
      </w:pPr>
    </w:p>
    <w:p w14:paraId="7B0501B8" w14:textId="77777777" w:rsidR="009401AD" w:rsidRPr="004D1611" w:rsidRDefault="009401AD" w:rsidP="009401AD">
      <w:pPr>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If you have a complaint or suggestion about the Company’s handling of </w:t>
      </w:r>
      <w:r w:rsidRPr="004D1611">
        <w:rPr>
          <w:rFonts w:asciiTheme="minorHAnsi" w:hAnsiTheme="minorHAnsi" w:cs="Arial"/>
          <w:i/>
          <w:color w:val="000000" w:themeColor="text1"/>
          <w:sz w:val="22"/>
          <w:szCs w:val="22"/>
        </w:rPr>
        <w:t>personal</w:t>
      </w:r>
      <w:r w:rsidRPr="004D1611">
        <w:rPr>
          <w:rFonts w:asciiTheme="minorHAnsi" w:hAnsiTheme="minorHAnsi" w:cs="Arial"/>
          <w:color w:val="000000" w:themeColor="text1"/>
          <w:sz w:val="22"/>
          <w:szCs w:val="22"/>
        </w:rPr>
        <w:t xml:space="preserve"> </w:t>
      </w:r>
      <w:proofErr w:type="gramStart"/>
      <w:r w:rsidRPr="004D1611">
        <w:rPr>
          <w:rFonts w:asciiTheme="minorHAnsi" w:hAnsiTheme="minorHAnsi" w:cs="Arial"/>
          <w:i/>
          <w:color w:val="000000" w:themeColor="text1"/>
          <w:sz w:val="22"/>
          <w:szCs w:val="22"/>
        </w:rPr>
        <w:t>data</w:t>
      </w:r>
      <w:proofErr w:type="gramEnd"/>
      <w:r w:rsidRPr="004D1611">
        <w:rPr>
          <w:rFonts w:asciiTheme="minorHAnsi" w:hAnsiTheme="minorHAnsi" w:cs="Arial"/>
          <w:i/>
          <w:color w:val="000000" w:themeColor="text1"/>
          <w:sz w:val="22"/>
          <w:szCs w:val="22"/>
        </w:rPr>
        <w:t xml:space="preserve"> </w:t>
      </w:r>
      <w:r w:rsidRPr="004D1611">
        <w:rPr>
          <w:rFonts w:asciiTheme="minorHAnsi" w:hAnsiTheme="minorHAnsi" w:cs="Arial"/>
          <w:color w:val="000000" w:themeColor="text1"/>
          <w:sz w:val="22"/>
          <w:szCs w:val="22"/>
        </w:rPr>
        <w:t>then please contact the person whose details are listed in the Appendix to this policy.</w:t>
      </w:r>
    </w:p>
    <w:p w14:paraId="7B0501B9" w14:textId="77777777" w:rsidR="009401AD" w:rsidRPr="004D1611" w:rsidRDefault="009401AD" w:rsidP="009401AD">
      <w:pPr>
        <w:jc w:val="both"/>
        <w:rPr>
          <w:rFonts w:asciiTheme="minorHAnsi" w:hAnsiTheme="minorHAnsi" w:cs="Arial"/>
          <w:color w:val="000000" w:themeColor="text1"/>
          <w:sz w:val="22"/>
          <w:szCs w:val="22"/>
        </w:rPr>
      </w:pPr>
    </w:p>
    <w:p w14:paraId="7B0501BA" w14:textId="77777777" w:rsidR="009401AD" w:rsidRPr="004D1611" w:rsidRDefault="009401AD" w:rsidP="009401AD">
      <w:pPr>
        <w:rPr>
          <w:rFonts w:asciiTheme="minorHAnsi" w:hAnsiTheme="minorHAnsi" w:cs="Arial"/>
          <w:color w:val="000000" w:themeColor="text1"/>
          <w:sz w:val="22"/>
          <w:szCs w:val="22"/>
        </w:rPr>
      </w:pPr>
      <w:proofErr w:type="gramStart"/>
      <w:r w:rsidRPr="004D1611">
        <w:rPr>
          <w:rFonts w:asciiTheme="minorHAnsi" w:hAnsiTheme="minorHAnsi" w:cs="Arial"/>
          <w:color w:val="000000" w:themeColor="text1"/>
          <w:sz w:val="22"/>
          <w:szCs w:val="22"/>
        </w:rPr>
        <w:lastRenderedPageBreak/>
        <w:t>Alternatively</w:t>
      </w:r>
      <w:proofErr w:type="gramEnd"/>
      <w:r w:rsidRPr="004D1611">
        <w:rPr>
          <w:rFonts w:asciiTheme="minorHAnsi" w:hAnsiTheme="minorHAnsi" w:cs="Arial"/>
          <w:color w:val="000000" w:themeColor="text1"/>
          <w:sz w:val="22"/>
          <w:szCs w:val="22"/>
        </w:rPr>
        <w:t xml:space="preserve"> you can contact the ICO directly on </w:t>
      </w:r>
      <w:r w:rsidRPr="004D1611">
        <w:rPr>
          <w:rFonts w:asciiTheme="minorHAnsi" w:hAnsiTheme="minorHAnsi" w:cs="Arial"/>
          <w:bCs/>
          <w:color w:val="000000" w:themeColor="text1"/>
          <w:sz w:val="22"/>
          <w:szCs w:val="22"/>
        </w:rPr>
        <w:t>0303 123 1113</w:t>
      </w:r>
      <w:r w:rsidRPr="004D1611">
        <w:rPr>
          <w:rFonts w:asciiTheme="minorHAnsi" w:hAnsiTheme="minorHAnsi" w:cs="Arial"/>
          <w:color w:val="000000" w:themeColor="text1"/>
          <w:sz w:val="22"/>
          <w:szCs w:val="22"/>
        </w:rPr>
        <w:t xml:space="preserve"> or at </w:t>
      </w:r>
      <w:hyperlink r:id="rId13" w:history="1">
        <w:r w:rsidRPr="004D1611">
          <w:rPr>
            <w:rStyle w:val="Hyperlink"/>
            <w:rFonts w:asciiTheme="minorHAnsi" w:hAnsiTheme="minorHAnsi" w:cs="Arial"/>
            <w:color w:val="000000" w:themeColor="text1"/>
            <w:sz w:val="22"/>
            <w:szCs w:val="22"/>
          </w:rPr>
          <w:t>https://ico.org.uk/global/contact-us/email/</w:t>
        </w:r>
      </w:hyperlink>
      <w:r w:rsidRPr="004D1611">
        <w:rPr>
          <w:rStyle w:val="Hyperlink"/>
          <w:rFonts w:asciiTheme="minorHAnsi" w:hAnsiTheme="minorHAnsi" w:cs="Arial"/>
          <w:color w:val="000000" w:themeColor="text1"/>
          <w:sz w:val="22"/>
          <w:szCs w:val="22"/>
        </w:rPr>
        <w:t xml:space="preserve"> </w:t>
      </w:r>
    </w:p>
    <w:p w14:paraId="7B0501BB" w14:textId="77777777" w:rsidR="009401AD" w:rsidRPr="004D1611" w:rsidRDefault="009401AD" w:rsidP="009401AD">
      <w:pPr>
        <w:rPr>
          <w:rFonts w:asciiTheme="minorHAnsi" w:hAnsiTheme="minorHAnsi"/>
          <w:color w:val="000000" w:themeColor="text1"/>
          <w:sz w:val="22"/>
          <w:szCs w:val="22"/>
        </w:rPr>
        <w:sectPr w:rsidR="009401AD" w:rsidRPr="004D1611" w:rsidSect="0011041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paperSrc w:first="265" w:other="265"/>
          <w:cols w:space="708"/>
          <w:docGrid w:linePitch="360"/>
        </w:sectPr>
      </w:pPr>
      <w:r w:rsidRPr="004D1611">
        <w:rPr>
          <w:rFonts w:asciiTheme="minorHAnsi" w:hAnsiTheme="minorHAnsi"/>
          <w:color w:val="000000" w:themeColor="text1"/>
          <w:sz w:val="22"/>
          <w:szCs w:val="22"/>
        </w:rPr>
        <w:br w:type="page"/>
      </w:r>
    </w:p>
    <w:p w14:paraId="7B0501BC" w14:textId="77777777" w:rsidR="009401AD" w:rsidRPr="004D1611" w:rsidRDefault="009401AD" w:rsidP="009401AD">
      <w:pPr>
        <w:jc w:val="center"/>
        <w:rPr>
          <w:rFonts w:asciiTheme="minorHAnsi" w:hAnsiTheme="minorHAnsi" w:cs="Arial"/>
          <w:b/>
          <w:color w:val="000000" w:themeColor="text1"/>
          <w:sz w:val="22"/>
          <w:szCs w:val="22"/>
        </w:rPr>
      </w:pPr>
    </w:p>
    <w:p w14:paraId="7B0501BD" w14:textId="77777777" w:rsidR="009401AD" w:rsidRPr="004D1611" w:rsidRDefault="009401AD" w:rsidP="009401AD">
      <w:pPr>
        <w:jc w:val="center"/>
        <w:rPr>
          <w:rFonts w:asciiTheme="minorHAnsi" w:hAnsiTheme="minorHAnsi" w:cs="Arial"/>
          <w:b/>
          <w:color w:val="000000" w:themeColor="text1"/>
          <w:sz w:val="22"/>
          <w:szCs w:val="22"/>
        </w:rPr>
      </w:pPr>
      <w:r w:rsidRPr="004D1611">
        <w:rPr>
          <w:rFonts w:asciiTheme="minorHAnsi" w:hAnsiTheme="minorHAnsi" w:cs="Arial"/>
          <w:b/>
          <w:color w:val="000000" w:themeColor="text1"/>
          <w:sz w:val="22"/>
          <w:szCs w:val="22"/>
        </w:rPr>
        <w:t>Appendix</w:t>
      </w:r>
    </w:p>
    <w:p w14:paraId="7B0501BE" w14:textId="77777777" w:rsidR="009401AD" w:rsidRPr="004D1611" w:rsidRDefault="009401AD" w:rsidP="009401AD">
      <w:pPr>
        <w:jc w:val="both"/>
        <w:rPr>
          <w:rFonts w:asciiTheme="minorHAnsi" w:hAnsiTheme="minorHAnsi" w:cs="Arial"/>
          <w:color w:val="000000" w:themeColor="text1"/>
          <w:sz w:val="22"/>
          <w:szCs w:val="22"/>
          <w:highlight w:val="yellow"/>
        </w:rPr>
      </w:pPr>
    </w:p>
    <w:p w14:paraId="6B62E4CB" w14:textId="5015E5EB" w:rsidR="00CF0124" w:rsidRPr="00CF0124" w:rsidRDefault="00820352" w:rsidP="00CF0124">
      <w:pPr>
        <w:jc w:val="both"/>
        <w:rPr>
          <w:rFonts w:asciiTheme="minorHAnsi" w:hAnsiTheme="minorHAnsi" w:cs="Arial"/>
          <w:color w:val="000000" w:themeColor="text1"/>
          <w:sz w:val="22"/>
          <w:szCs w:val="22"/>
        </w:rPr>
      </w:pPr>
      <w:r w:rsidRPr="00820352">
        <w:rPr>
          <w:rFonts w:asciiTheme="minorHAnsi" w:hAnsiTheme="minorHAnsi" w:cs="Arial"/>
          <w:color w:val="000000" w:themeColor="text1"/>
          <w:sz w:val="22"/>
          <w:szCs w:val="22"/>
        </w:rPr>
        <w:t xml:space="preserve">Please contact </w:t>
      </w:r>
      <w:r w:rsidR="00E51A67">
        <w:rPr>
          <w:rFonts w:asciiTheme="minorHAnsi" w:hAnsiTheme="minorHAnsi" w:cs="Arial"/>
          <w:color w:val="000000" w:themeColor="text1"/>
          <w:sz w:val="22"/>
          <w:szCs w:val="22"/>
        </w:rPr>
        <w:t>Hema Patel</w:t>
      </w:r>
      <w:r w:rsidRPr="00820352">
        <w:rPr>
          <w:rFonts w:asciiTheme="minorHAnsi" w:hAnsiTheme="minorHAnsi" w:cs="Arial"/>
          <w:color w:val="000000" w:themeColor="text1"/>
          <w:sz w:val="22"/>
          <w:szCs w:val="22"/>
        </w:rPr>
        <w:t xml:space="preserve">, </w:t>
      </w:r>
      <w:r w:rsidR="002F5FE3">
        <w:rPr>
          <w:rFonts w:asciiTheme="minorHAnsi" w:hAnsiTheme="minorHAnsi" w:cs="Arial"/>
          <w:color w:val="000000" w:themeColor="text1"/>
          <w:sz w:val="22"/>
          <w:szCs w:val="22"/>
        </w:rPr>
        <w:t>Operations &amp; Finance</w:t>
      </w:r>
      <w:r w:rsidRPr="00820352">
        <w:rPr>
          <w:rFonts w:asciiTheme="minorHAnsi" w:hAnsiTheme="minorHAnsi" w:cs="Arial"/>
          <w:color w:val="000000" w:themeColor="text1"/>
          <w:sz w:val="22"/>
          <w:szCs w:val="22"/>
        </w:rPr>
        <w:t xml:space="preserve"> Manager, </w:t>
      </w:r>
      <w:r w:rsidR="00CF0124" w:rsidRPr="00CF0124">
        <w:rPr>
          <w:rFonts w:asciiTheme="minorHAnsi" w:hAnsiTheme="minorHAnsi" w:cs="Arial"/>
          <w:b/>
          <w:bCs/>
          <w:color w:val="000000" w:themeColor="text1"/>
          <w:sz w:val="22"/>
          <w:szCs w:val="22"/>
        </w:rPr>
        <w:t>HP4 Recruitment Ltd, </w:t>
      </w:r>
      <w:r w:rsidR="00CF0124" w:rsidRPr="00CF0124">
        <w:rPr>
          <w:rFonts w:asciiTheme="minorHAnsi" w:hAnsiTheme="minorHAnsi" w:cs="Arial"/>
          <w:color w:val="000000" w:themeColor="text1"/>
          <w:sz w:val="22"/>
          <w:szCs w:val="22"/>
        </w:rPr>
        <w:t>S1-S2, Audley House, Northbridge Road, Berkhamsted, Herts, HP4 1EH</w:t>
      </w:r>
    </w:p>
    <w:p w14:paraId="4BF03B01" w14:textId="77777777" w:rsidR="00CF0124" w:rsidRPr="00CF0124" w:rsidRDefault="00CF0124" w:rsidP="00CF0124">
      <w:pPr>
        <w:jc w:val="both"/>
        <w:rPr>
          <w:rFonts w:asciiTheme="minorHAnsi" w:hAnsiTheme="minorHAnsi" w:cs="Arial"/>
          <w:color w:val="000000" w:themeColor="text1"/>
          <w:sz w:val="22"/>
          <w:szCs w:val="22"/>
        </w:rPr>
      </w:pPr>
      <w:r w:rsidRPr="00CF0124">
        <w:rPr>
          <w:rFonts w:asciiTheme="minorHAnsi" w:hAnsiTheme="minorHAnsi" w:cs="Arial"/>
          <w:color w:val="000000" w:themeColor="text1"/>
          <w:sz w:val="22"/>
          <w:szCs w:val="22"/>
        </w:rPr>
        <w:t> </w:t>
      </w:r>
    </w:p>
    <w:p w14:paraId="7B0501BF" w14:textId="17F03A7A" w:rsidR="009401AD" w:rsidRPr="00820352" w:rsidRDefault="00820352" w:rsidP="009401AD">
      <w:pPr>
        <w:jc w:val="both"/>
        <w:rPr>
          <w:rFonts w:asciiTheme="minorHAnsi" w:hAnsiTheme="minorHAnsi" w:cs="Arial"/>
          <w:color w:val="000000" w:themeColor="text1"/>
          <w:sz w:val="22"/>
          <w:szCs w:val="22"/>
        </w:rPr>
      </w:pPr>
      <w:r w:rsidRPr="00820352">
        <w:rPr>
          <w:rFonts w:asciiTheme="minorHAnsi" w:hAnsiTheme="minorHAnsi" w:cs="Arial"/>
          <w:color w:val="000000" w:themeColor="text1"/>
          <w:sz w:val="22"/>
          <w:szCs w:val="22"/>
        </w:rPr>
        <w:t xml:space="preserve"> Tel: </w:t>
      </w:r>
      <w:r w:rsidR="00F17B5F" w:rsidRPr="00F17B5F">
        <w:rPr>
          <w:rFonts w:asciiTheme="minorHAnsi" w:hAnsiTheme="minorHAnsi" w:cs="Arial"/>
          <w:color w:val="000000" w:themeColor="text1"/>
          <w:sz w:val="22"/>
          <w:szCs w:val="22"/>
        </w:rPr>
        <w:t>01442 976 077</w:t>
      </w:r>
      <w:r w:rsidRPr="00820352">
        <w:rPr>
          <w:rFonts w:asciiTheme="minorHAnsi" w:hAnsiTheme="minorHAnsi" w:cs="Arial"/>
          <w:color w:val="000000" w:themeColor="text1"/>
          <w:sz w:val="22"/>
          <w:szCs w:val="22"/>
        </w:rPr>
        <w:t xml:space="preserve">/Email: </w:t>
      </w:r>
      <w:r w:rsidR="002F5FE3" w:rsidRPr="002F5FE3">
        <w:t>h.patel@hp4recruitment.co.uk</w:t>
      </w:r>
      <w:r w:rsidRPr="00820352">
        <w:rPr>
          <w:rFonts w:asciiTheme="minorHAnsi" w:hAnsiTheme="minorHAnsi" w:cs="Arial"/>
          <w:color w:val="000000" w:themeColor="text1"/>
          <w:sz w:val="22"/>
          <w:szCs w:val="22"/>
        </w:rPr>
        <w:t xml:space="preserve"> for the </w:t>
      </w:r>
      <w:proofErr w:type="gramStart"/>
      <w:r w:rsidRPr="00820352">
        <w:rPr>
          <w:rFonts w:asciiTheme="minorHAnsi" w:hAnsiTheme="minorHAnsi" w:cs="Arial"/>
          <w:color w:val="000000" w:themeColor="text1"/>
          <w:sz w:val="22"/>
          <w:szCs w:val="22"/>
        </w:rPr>
        <w:t>following:-</w:t>
      </w:r>
      <w:proofErr w:type="gramEnd"/>
    </w:p>
    <w:p w14:paraId="7B0501C0" w14:textId="77777777" w:rsidR="00820352" w:rsidRPr="00820352" w:rsidRDefault="00820352" w:rsidP="009401AD">
      <w:pPr>
        <w:jc w:val="both"/>
        <w:rPr>
          <w:rFonts w:asciiTheme="minorHAnsi" w:hAnsiTheme="minorHAnsi" w:cs="Arial"/>
          <w:color w:val="000000" w:themeColor="text1"/>
          <w:sz w:val="22"/>
          <w:szCs w:val="22"/>
        </w:rPr>
      </w:pPr>
    </w:p>
    <w:p w14:paraId="7B0501C1" w14:textId="77777777" w:rsidR="009401AD" w:rsidRPr="00820352" w:rsidRDefault="009401AD" w:rsidP="009401AD">
      <w:pPr>
        <w:pStyle w:val="ListParagraph"/>
        <w:numPr>
          <w:ilvl w:val="0"/>
          <w:numId w:val="16"/>
        </w:numPr>
        <w:jc w:val="both"/>
        <w:rPr>
          <w:rFonts w:asciiTheme="minorHAnsi" w:hAnsiTheme="minorHAnsi" w:cs="Arial"/>
          <w:color w:val="000000" w:themeColor="text1"/>
          <w:sz w:val="22"/>
          <w:szCs w:val="22"/>
        </w:rPr>
      </w:pPr>
      <w:r w:rsidRPr="00820352">
        <w:rPr>
          <w:rFonts w:asciiTheme="minorHAnsi" w:hAnsiTheme="minorHAnsi" w:cs="Arial"/>
          <w:color w:val="000000" w:themeColor="text1"/>
          <w:sz w:val="22"/>
          <w:szCs w:val="22"/>
        </w:rPr>
        <w:t xml:space="preserve">adding, amending or deleting </w:t>
      </w:r>
      <w:r w:rsidRPr="00820352">
        <w:rPr>
          <w:rFonts w:asciiTheme="minorHAnsi" w:hAnsiTheme="minorHAnsi" w:cs="Arial"/>
          <w:i/>
          <w:color w:val="000000" w:themeColor="text1"/>
          <w:sz w:val="22"/>
          <w:szCs w:val="22"/>
        </w:rPr>
        <w:t xml:space="preserve">personal </w:t>
      </w:r>
      <w:proofErr w:type="gramStart"/>
      <w:r w:rsidRPr="00820352">
        <w:rPr>
          <w:rFonts w:asciiTheme="minorHAnsi" w:hAnsiTheme="minorHAnsi" w:cs="Arial"/>
          <w:i/>
          <w:color w:val="000000" w:themeColor="text1"/>
          <w:sz w:val="22"/>
          <w:szCs w:val="22"/>
        </w:rPr>
        <w:t>data</w:t>
      </w:r>
      <w:r w:rsidRPr="00820352">
        <w:rPr>
          <w:rFonts w:asciiTheme="minorHAnsi" w:hAnsiTheme="minorHAnsi" w:cs="Arial"/>
          <w:color w:val="000000" w:themeColor="text1"/>
          <w:sz w:val="22"/>
          <w:szCs w:val="22"/>
        </w:rPr>
        <w:t>;</w:t>
      </w:r>
      <w:proofErr w:type="gramEnd"/>
    </w:p>
    <w:p w14:paraId="7B0501C2" w14:textId="77777777" w:rsidR="009401AD" w:rsidRPr="00820352" w:rsidRDefault="009401AD" w:rsidP="009401AD">
      <w:pPr>
        <w:pStyle w:val="ListParagraph"/>
        <w:numPr>
          <w:ilvl w:val="0"/>
          <w:numId w:val="16"/>
        </w:numPr>
        <w:jc w:val="both"/>
        <w:rPr>
          <w:rFonts w:asciiTheme="minorHAnsi" w:hAnsiTheme="minorHAnsi" w:cs="Arial"/>
          <w:color w:val="000000" w:themeColor="text1"/>
          <w:sz w:val="22"/>
          <w:szCs w:val="22"/>
        </w:rPr>
      </w:pPr>
      <w:r w:rsidRPr="00820352">
        <w:rPr>
          <w:rFonts w:asciiTheme="minorHAnsi" w:hAnsiTheme="minorHAnsi" w:cs="Arial"/>
          <w:color w:val="000000" w:themeColor="text1"/>
          <w:sz w:val="22"/>
          <w:szCs w:val="22"/>
        </w:rPr>
        <w:t xml:space="preserve">responding to subject access requests/requests for rectification, erasure, restriction data portability, objection and automated </w:t>
      </w:r>
      <w:proofErr w:type="gramStart"/>
      <w:r w:rsidRPr="00820352">
        <w:rPr>
          <w:rFonts w:asciiTheme="minorHAnsi" w:hAnsiTheme="minorHAnsi" w:cs="Arial"/>
          <w:color w:val="000000" w:themeColor="text1"/>
          <w:sz w:val="22"/>
          <w:szCs w:val="22"/>
        </w:rPr>
        <w:t>decision making</w:t>
      </w:r>
      <w:proofErr w:type="gramEnd"/>
      <w:r w:rsidRPr="00820352">
        <w:rPr>
          <w:rFonts w:asciiTheme="minorHAnsi" w:hAnsiTheme="minorHAnsi" w:cs="Arial"/>
          <w:color w:val="000000" w:themeColor="text1"/>
          <w:sz w:val="22"/>
          <w:szCs w:val="22"/>
        </w:rPr>
        <w:t xml:space="preserve"> processes and profiling; </w:t>
      </w:r>
    </w:p>
    <w:p w14:paraId="7B0501C3" w14:textId="77777777" w:rsidR="009401AD" w:rsidRPr="00820352" w:rsidRDefault="009401AD" w:rsidP="009401AD">
      <w:pPr>
        <w:pStyle w:val="ListParagraph"/>
        <w:numPr>
          <w:ilvl w:val="0"/>
          <w:numId w:val="16"/>
        </w:numPr>
        <w:jc w:val="both"/>
        <w:rPr>
          <w:rFonts w:asciiTheme="minorHAnsi" w:hAnsiTheme="minorHAnsi" w:cs="Arial"/>
          <w:color w:val="000000" w:themeColor="text1"/>
          <w:sz w:val="22"/>
          <w:szCs w:val="22"/>
        </w:rPr>
      </w:pPr>
      <w:r w:rsidRPr="00820352">
        <w:rPr>
          <w:rFonts w:asciiTheme="minorHAnsi" w:hAnsiTheme="minorHAnsi" w:cs="Arial"/>
          <w:color w:val="000000" w:themeColor="text1"/>
          <w:sz w:val="22"/>
          <w:szCs w:val="22"/>
        </w:rPr>
        <w:t>reporting data breaches/dealing with complaints; and/or</w:t>
      </w:r>
    </w:p>
    <w:p w14:paraId="7B0501C4" w14:textId="77777777" w:rsidR="009401AD" w:rsidRPr="004D1611" w:rsidRDefault="009401AD" w:rsidP="009401AD">
      <w:pPr>
        <w:rPr>
          <w:rFonts w:asciiTheme="minorHAnsi" w:hAnsiTheme="minorHAnsi"/>
          <w:color w:val="000000" w:themeColor="text1"/>
          <w:sz w:val="22"/>
          <w:szCs w:val="22"/>
        </w:rPr>
        <w:sectPr w:rsidR="009401AD" w:rsidRPr="004D1611" w:rsidSect="00110417">
          <w:headerReference w:type="default" r:id="rId20"/>
          <w:pgSz w:w="11906" w:h="16838"/>
          <w:pgMar w:top="1440" w:right="1440" w:bottom="1440" w:left="1440" w:header="0" w:footer="0" w:gutter="0"/>
          <w:paperSrc w:first="265" w:other="265"/>
          <w:cols w:space="708"/>
          <w:docGrid w:linePitch="360"/>
        </w:sectPr>
      </w:pPr>
    </w:p>
    <w:p w14:paraId="7B0501C5" w14:textId="77777777" w:rsidR="009401AD" w:rsidRPr="004D1611" w:rsidRDefault="009401AD" w:rsidP="009401AD">
      <w:pPr>
        <w:ind w:left="-142"/>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lastRenderedPageBreak/>
        <w:t>Annex A</w:t>
      </w:r>
    </w:p>
    <w:p w14:paraId="7B0501C6" w14:textId="77777777" w:rsidR="009401AD" w:rsidRPr="004D1611" w:rsidRDefault="009401AD" w:rsidP="009401AD">
      <w:pPr>
        <w:ind w:left="-142"/>
        <w:jc w:val="both"/>
        <w:rPr>
          <w:rFonts w:asciiTheme="minorHAnsi" w:hAnsiTheme="minorHAnsi" w:cs="Arial"/>
          <w:color w:val="000000" w:themeColor="text1"/>
          <w:sz w:val="22"/>
          <w:szCs w:val="22"/>
        </w:rPr>
      </w:pPr>
    </w:p>
    <w:p w14:paraId="7B0501C7" w14:textId="77777777" w:rsidR="009401AD" w:rsidRPr="004D1611" w:rsidRDefault="009401AD" w:rsidP="009401AD">
      <w:pPr>
        <w:ind w:left="-142"/>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The lawful bases for processing of personal data are:</w:t>
      </w:r>
    </w:p>
    <w:p w14:paraId="7B0501C8" w14:textId="77777777" w:rsidR="009401AD" w:rsidRPr="004D1611" w:rsidRDefault="009401AD" w:rsidP="009401AD">
      <w:pPr>
        <w:jc w:val="both"/>
        <w:rPr>
          <w:rFonts w:asciiTheme="minorHAnsi" w:hAnsiTheme="minorHAnsi" w:cs="Arial"/>
          <w:color w:val="000000" w:themeColor="text1"/>
          <w:sz w:val="22"/>
          <w:szCs w:val="22"/>
        </w:rPr>
      </w:pPr>
    </w:p>
    <w:p w14:paraId="7B0501C9"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bCs/>
          <w:color w:val="000000" w:themeColor="text1"/>
          <w:sz w:val="22"/>
          <w:szCs w:val="22"/>
        </w:rPr>
        <w:t>Consent</w:t>
      </w:r>
      <w:r w:rsidRPr="004D1611">
        <w:rPr>
          <w:rFonts w:asciiTheme="minorHAnsi" w:hAnsiTheme="minorHAnsi" w:cs="Arial"/>
          <w:color w:val="000000" w:themeColor="text1"/>
          <w:sz w:val="22"/>
          <w:szCs w:val="22"/>
        </w:rPr>
        <w:t> of the individual for one or more specific purposes.</w:t>
      </w:r>
    </w:p>
    <w:p w14:paraId="7B0501CA"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w:t>
      </w:r>
      <w:r w:rsidRPr="004D1611">
        <w:rPr>
          <w:rFonts w:asciiTheme="minorHAnsi" w:hAnsiTheme="minorHAnsi" w:cs="Arial"/>
          <w:bCs/>
          <w:color w:val="000000" w:themeColor="text1"/>
          <w:sz w:val="22"/>
          <w:szCs w:val="22"/>
        </w:rPr>
        <w:t xml:space="preserve">necessary for the performance of a contract with </w:t>
      </w:r>
      <w:r w:rsidRPr="004D1611">
        <w:rPr>
          <w:rFonts w:asciiTheme="minorHAnsi" w:hAnsiTheme="minorHAnsi" w:cs="Arial"/>
          <w:color w:val="000000" w:themeColor="text1"/>
          <w:sz w:val="22"/>
          <w:szCs w:val="22"/>
        </w:rPr>
        <w:t xml:space="preserve">the individual or </w:t>
      </w:r>
      <w:proofErr w:type="gramStart"/>
      <w:r w:rsidRPr="004D1611">
        <w:rPr>
          <w:rFonts w:asciiTheme="minorHAnsi" w:hAnsiTheme="minorHAnsi" w:cs="Arial"/>
          <w:color w:val="000000" w:themeColor="text1"/>
          <w:sz w:val="22"/>
          <w:szCs w:val="22"/>
        </w:rPr>
        <w:t>in order to</w:t>
      </w:r>
      <w:proofErr w:type="gramEnd"/>
      <w:r w:rsidRPr="004D1611">
        <w:rPr>
          <w:rFonts w:asciiTheme="minorHAnsi" w:hAnsiTheme="minorHAnsi" w:cs="Arial"/>
          <w:color w:val="000000" w:themeColor="text1"/>
          <w:sz w:val="22"/>
          <w:szCs w:val="22"/>
        </w:rPr>
        <w:t xml:space="preserve"> take steps at the request of the individual to enter into a contract.</w:t>
      </w:r>
    </w:p>
    <w:p w14:paraId="7B0501CB"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for </w:t>
      </w:r>
      <w:r w:rsidRPr="004D1611">
        <w:rPr>
          <w:rFonts w:asciiTheme="minorHAnsi" w:hAnsiTheme="minorHAnsi" w:cs="Arial"/>
          <w:bCs/>
          <w:color w:val="000000" w:themeColor="text1"/>
          <w:sz w:val="22"/>
          <w:szCs w:val="22"/>
        </w:rPr>
        <w:t>compliance with a legal obligation that the controller is subject to.</w:t>
      </w:r>
    </w:p>
    <w:p w14:paraId="7B0501CC"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to protect the </w:t>
      </w:r>
      <w:r w:rsidRPr="004D1611">
        <w:rPr>
          <w:rFonts w:asciiTheme="minorHAnsi" w:hAnsiTheme="minorHAnsi" w:cs="Arial"/>
          <w:bCs/>
          <w:color w:val="000000" w:themeColor="text1"/>
          <w:sz w:val="22"/>
          <w:szCs w:val="22"/>
        </w:rPr>
        <w:t>vital interests</w:t>
      </w:r>
      <w:r w:rsidRPr="004D1611">
        <w:rPr>
          <w:rFonts w:asciiTheme="minorHAnsi" w:hAnsiTheme="minorHAnsi" w:cs="Arial"/>
          <w:color w:val="000000" w:themeColor="text1"/>
          <w:sz w:val="22"/>
          <w:szCs w:val="22"/>
        </w:rPr>
        <w:t> of the individual or another person.</w:t>
      </w:r>
    </w:p>
    <w:p w14:paraId="7B0501CD"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for the performance of a task carried out in the </w:t>
      </w:r>
      <w:r w:rsidRPr="004D1611">
        <w:rPr>
          <w:rFonts w:asciiTheme="minorHAnsi" w:hAnsiTheme="minorHAnsi" w:cs="Arial"/>
          <w:bCs/>
          <w:color w:val="000000" w:themeColor="text1"/>
          <w:sz w:val="22"/>
          <w:szCs w:val="22"/>
        </w:rPr>
        <w:t>public interest</w:t>
      </w:r>
      <w:r w:rsidRPr="004D1611">
        <w:rPr>
          <w:rFonts w:asciiTheme="minorHAnsi" w:hAnsiTheme="minorHAnsi" w:cs="Arial"/>
          <w:color w:val="000000" w:themeColor="text1"/>
          <w:sz w:val="22"/>
          <w:szCs w:val="22"/>
        </w:rPr>
        <w:t> or in the exercise of official authority vested in the data controller.</w:t>
      </w:r>
    </w:p>
    <w:p w14:paraId="7B0501CE" w14:textId="77777777" w:rsidR="009401AD" w:rsidRPr="004D1611" w:rsidRDefault="009401AD" w:rsidP="009401AD">
      <w:pPr>
        <w:pStyle w:val="ListParagraph"/>
        <w:numPr>
          <w:ilvl w:val="0"/>
          <w:numId w:val="25"/>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for the purposes of </w:t>
      </w:r>
      <w:r w:rsidRPr="004D1611">
        <w:rPr>
          <w:rFonts w:asciiTheme="minorHAnsi" w:hAnsiTheme="minorHAnsi" w:cs="Arial"/>
          <w:bCs/>
          <w:color w:val="000000" w:themeColor="text1"/>
          <w:sz w:val="22"/>
          <w:szCs w:val="22"/>
        </w:rPr>
        <w:t>legitimate interests pursued by the controller or a third party</w:t>
      </w:r>
      <w:r w:rsidRPr="004D1611">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personal data, </w:t>
      </w:r>
      <w:proofErr w:type="gramStart"/>
      <w:r w:rsidRPr="004D1611">
        <w:rPr>
          <w:rFonts w:asciiTheme="minorHAnsi" w:hAnsiTheme="minorHAnsi" w:cs="Arial"/>
          <w:color w:val="000000" w:themeColor="text1"/>
          <w:sz w:val="22"/>
          <w:szCs w:val="22"/>
        </w:rPr>
        <w:t>in particular where</w:t>
      </w:r>
      <w:proofErr w:type="gramEnd"/>
      <w:r w:rsidRPr="004D1611">
        <w:rPr>
          <w:rFonts w:asciiTheme="minorHAnsi" w:hAnsiTheme="minorHAnsi" w:cs="Arial"/>
          <w:color w:val="000000" w:themeColor="text1"/>
          <w:sz w:val="22"/>
          <w:szCs w:val="22"/>
        </w:rPr>
        <w:t xml:space="preserve"> the individual is a child.</w:t>
      </w:r>
    </w:p>
    <w:p w14:paraId="7B0501CF" w14:textId="77777777" w:rsidR="009401AD" w:rsidRPr="004D1611" w:rsidRDefault="009401AD" w:rsidP="009401AD">
      <w:pPr>
        <w:pStyle w:val="ListParagraph"/>
        <w:ind w:left="426"/>
        <w:jc w:val="both"/>
        <w:rPr>
          <w:rFonts w:asciiTheme="minorHAnsi" w:hAnsiTheme="minorHAnsi" w:cs="Arial"/>
          <w:color w:val="000000" w:themeColor="text1"/>
          <w:sz w:val="22"/>
          <w:szCs w:val="22"/>
        </w:rPr>
      </w:pPr>
    </w:p>
    <w:p w14:paraId="7B0501D0" w14:textId="77777777" w:rsidR="009401AD" w:rsidRPr="004D1611" w:rsidRDefault="009401AD" w:rsidP="009401AD">
      <w:pPr>
        <w:ind w:left="-141"/>
        <w:jc w:val="both"/>
        <w:rPr>
          <w:rFonts w:asciiTheme="minorHAnsi" w:hAnsiTheme="minorHAnsi" w:cs="Arial"/>
          <w:color w:val="000000" w:themeColor="text1"/>
          <w:sz w:val="22"/>
          <w:szCs w:val="22"/>
        </w:rPr>
      </w:pPr>
      <w:r w:rsidRPr="004D1611">
        <w:rPr>
          <w:rFonts w:asciiTheme="minorHAnsi" w:hAnsiTheme="minorHAnsi" w:cs="Arial"/>
          <w:b/>
          <w:color w:val="000000" w:themeColor="text1"/>
          <w:sz w:val="22"/>
          <w:szCs w:val="22"/>
        </w:rPr>
        <w:t>The lawful processing conditions for sensitive personal data are:</w:t>
      </w:r>
    </w:p>
    <w:p w14:paraId="7B0501D1" w14:textId="77777777" w:rsidR="009401AD" w:rsidRPr="004D1611" w:rsidRDefault="009401AD" w:rsidP="009401AD">
      <w:pPr>
        <w:ind w:left="426" w:hanging="567"/>
        <w:jc w:val="both"/>
        <w:rPr>
          <w:rFonts w:asciiTheme="minorHAnsi" w:hAnsiTheme="minorHAnsi" w:cs="Arial"/>
          <w:color w:val="000000" w:themeColor="text1"/>
          <w:sz w:val="22"/>
          <w:szCs w:val="22"/>
        </w:rPr>
      </w:pPr>
    </w:p>
    <w:p w14:paraId="7B0501D2"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bCs/>
          <w:color w:val="000000" w:themeColor="text1"/>
          <w:sz w:val="22"/>
          <w:szCs w:val="22"/>
        </w:rPr>
        <w:t>Explicit consent</w:t>
      </w:r>
      <w:r w:rsidRPr="004D1611">
        <w:rPr>
          <w:rFonts w:asciiTheme="minorHAnsi" w:hAnsiTheme="minorHAnsi" w:cs="Arial"/>
          <w:color w:val="000000" w:themeColor="text1"/>
          <w:sz w:val="22"/>
          <w:szCs w:val="22"/>
        </w:rPr>
        <w:t> of the individual for one or more specified purposes, unless reliance on consent is prohibited by EU or Member State law.</w:t>
      </w:r>
    </w:p>
    <w:p w14:paraId="7B0501D3"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 xml:space="preserve">Processing is necessary for carrying out data controller’s </w:t>
      </w:r>
      <w:r w:rsidRPr="004D1611">
        <w:rPr>
          <w:rFonts w:asciiTheme="minorHAnsi" w:hAnsiTheme="minorHAnsi" w:cs="Arial"/>
          <w:bCs/>
          <w:color w:val="000000" w:themeColor="text1"/>
          <w:sz w:val="22"/>
          <w:szCs w:val="22"/>
        </w:rPr>
        <w:t>obligations under employment, social security or social protection law</w:t>
      </w:r>
      <w:r w:rsidRPr="004D1611">
        <w:rPr>
          <w:rFonts w:asciiTheme="minorHAnsi" w:hAnsiTheme="minorHAnsi" w:cs="Arial"/>
          <w:color w:val="000000" w:themeColor="text1"/>
          <w:sz w:val="22"/>
          <w:szCs w:val="22"/>
        </w:rPr>
        <w:t>, or a collective agreement, providing for appropriate safeguards for the fundamental rights and interests of the individual.</w:t>
      </w:r>
    </w:p>
    <w:p w14:paraId="7B0501D4"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to protect the </w:t>
      </w:r>
      <w:r w:rsidRPr="004D1611">
        <w:rPr>
          <w:rFonts w:asciiTheme="minorHAnsi" w:hAnsiTheme="minorHAnsi" w:cs="Arial"/>
          <w:bCs/>
          <w:color w:val="000000" w:themeColor="text1"/>
          <w:sz w:val="22"/>
          <w:szCs w:val="22"/>
        </w:rPr>
        <w:t>vital interests</w:t>
      </w:r>
      <w:r w:rsidRPr="004D1611">
        <w:rPr>
          <w:rFonts w:asciiTheme="minorHAnsi" w:hAnsiTheme="minorHAnsi" w:cs="Arial"/>
          <w:color w:val="000000" w:themeColor="text1"/>
          <w:sz w:val="22"/>
          <w:szCs w:val="22"/>
        </w:rPr>
        <w:t> of the individual or another individual </w:t>
      </w:r>
      <w:r w:rsidRPr="004D1611">
        <w:rPr>
          <w:rFonts w:asciiTheme="minorHAnsi" w:hAnsiTheme="minorHAnsi" w:cs="Arial"/>
          <w:bCs/>
          <w:color w:val="000000" w:themeColor="text1"/>
          <w:sz w:val="22"/>
          <w:szCs w:val="22"/>
        </w:rPr>
        <w:t xml:space="preserve">where </w:t>
      </w:r>
      <w:r w:rsidRPr="004D1611">
        <w:rPr>
          <w:rFonts w:asciiTheme="minorHAnsi" w:hAnsiTheme="minorHAnsi" w:cs="Arial"/>
          <w:color w:val="000000" w:themeColor="text1"/>
          <w:sz w:val="22"/>
          <w:szCs w:val="22"/>
        </w:rPr>
        <w:t xml:space="preserve">the individual </w:t>
      </w:r>
      <w:r w:rsidRPr="004D1611">
        <w:rPr>
          <w:rFonts w:asciiTheme="minorHAnsi" w:hAnsiTheme="minorHAnsi" w:cs="Arial"/>
          <w:bCs/>
          <w:color w:val="000000" w:themeColor="text1"/>
          <w:sz w:val="22"/>
          <w:szCs w:val="22"/>
        </w:rPr>
        <w:t>is physically or legally incapable of giving consent.</w:t>
      </w:r>
    </w:p>
    <w:p w14:paraId="7B0501D5"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bCs/>
          <w:color w:val="000000" w:themeColor="text1"/>
          <w:sz w:val="22"/>
          <w:szCs w:val="22"/>
        </w:rPr>
        <w:t>In the course of its legitimate activities, p</w:t>
      </w:r>
      <w:r w:rsidRPr="004D1611">
        <w:rPr>
          <w:rFonts w:asciiTheme="minorHAnsi" w:hAnsiTheme="minorHAnsi" w:cs="Arial"/>
          <w:color w:val="000000" w:themeColor="text1"/>
          <w:sz w:val="22"/>
          <w:szCs w:val="22"/>
        </w:rPr>
        <w:t>rocessing is carried out with appropriate safeguards by a foundation, association or any other </w:t>
      </w:r>
      <w:r w:rsidRPr="004D1611">
        <w:rPr>
          <w:rFonts w:asciiTheme="minorHAnsi" w:hAnsiTheme="minorHAnsi" w:cs="Arial"/>
          <w:bCs/>
          <w:color w:val="000000" w:themeColor="text1"/>
          <w:sz w:val="22"/>
          <w:szCs w:val="22"/>
        </w:rPr>
        <w:t>not-for-profit body, with a political, philosophical, religious or trade union aim</w:t>
      </w:r>
      <w:r w:rsidRPr="004D1611">
        <w:rPr>
          <w:rFonts w:asciiTheme="minorHAnsi" w:hAnsiTheme="minorHAnsi" w:cs="Arial"/>
          <w:color w:val="000000" w:themeColor="text1"/>
          <w:sz w:val="22"/>
          <w:szCs w:val="22"/>
        </w:rPr>
        <w:t> and on condition that the processing relates only to members or former members (or those who have regular contact with it in connection with those purposes) and provided there is no disclosure to a third party without the consent of the individual.</w:t>
      </w:r>
    </w:p>
    <w:p w14:paraId="7B0501D6"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relates to </w:t>
      </w:r>
      <w:r w:rsidRPr="004D1611">
        <w:rPr>
          <w:rFonts w:asciiTheme="minorHAnsi" w:hAnsiTheme="minorHAnsi" w:cs="Arial"/>
          <w:bCs/>
          <w:color w:val="000000" w:themeColor="text1"/>
          <w:sz w:val="22"/>
          <w:szCs w:val="22"/>
        </w:rPr>
        <w:t xml:space="preserve">personal data which are manifestly made public by </w:t>
      </w:r>
      <w:r w:rsidRPr="004D1611">
        <w:rPr>
          <w:rFonts w:asciiTheme="minorHAnsi" w:hAnsiTheme="minorHAnsi" w:cs="Arial"/>
          <w:color w:val="000000" w:themeColor="text1"/>
          <w:sz w:val="22"/>
          <w:szCs w:val="22"/>
        </w:rPr>
        <w:t>the individual</w:t>
      </w:r>
      <w:r w:rsidRPr="004D1611">
        <w:rPr>
          <w:rFonts w:asciiTheme="minorHAnsi" w:hAnsiTheme="minorHAnsi" w:cs="Arial"/>
          <w:bCs/>
          <w:color w:val="000000" w:themeColor="text1"/>
          <w:sz w:val="22"/>
          <w:szCs w:val="22"/>
        </w:rPr>
        <w:t>.</w:t>
      </w:r>
    </w:p>
    <w:p w14:paraId="7B0501D7"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w:t>
      </w:r>
      <w:r w:rsidRPr="004D1611">
        <w:rPr>
          <w:rFonts w:asciiTheme="minorHAnsi" w:hAnsiTheme="minorHAnsi" w:cs="Arial"/>
          <w:bCs/>
          <w:color w:val="000000" w:themeColor="text1"/>
          <w:sz w:val="22"/>
          <w:szCs w:val="22"/>
        </w:rPr>
        <w:t>necessary for the establishment, exercise or defence of legal claims</w:t>
      </w:r>
      <w:r w:rsidRPr="004D1611">
        <w:rPr>
          <w:rFonts w:asciiTheme="minorHAnsi" w:hAnsiTheme="minorHAnsi" w:cs="Arial"/>
          <w:color w:val="000000" w:themeColor="text1"/>
          <w:sz w:val="22"/>
          <w:szCs w:val="22"/>
        </w:rPr>
        <w:t> or whenever courts are acting in their judicial capacity.</w:t>
      </w:r>
    </w:p>
    <w:p w14:paraId="7B0501D8"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for reasons of </w:t>
      </w:r>
      <w:r w:rsidRPr="004D1611">
        <w:rPr>
          <w:rFonts w:asciiTheme="minorHAnsi" w:hAnsiTheme="minorHAnsi" w:cs="Arial"/>
          <w:bCs/>
          <w:color w:val="000000" w:themeColor="text1"/>
          <w:sz w:val="22"/>
          <w:szCs w:val="22"/>
        </w:rPr>
        <w:t>substantial public interest</w:t>
      </w:r>
      <w:r w:rsidRPr="004D1611">
        <w:rPr>
          <w:rFonts w:asciiTheme="minorHAnsi" w:hAnsiTheme="minorHAnsi" w:cs="Arial"/>
          <w:color w:val="000000" w:themeColor="text1"/>
          <w:sz w:val="22"/>
          <w:szCs w:val="22"/>
        </w:rPr>
        <w:t> </w:t>
      </w:r>
      <w:proofErr w:type="gramStart"/>
      <w:r w:rsidRPr="004D1611">
        <w:rPr>
          <w:rFonts w:asciiTheme="minorHAnsi" w:hAnsiTheme="minorHAnsi" w:cs="Arial"/>
          <w:color w:val="000000" w:themeColor="text1"/>
          <w:sz w:val="22"/>
          <w:szCs w:val="22"/>
        </w:rPr>
        <w:t>on the basis of</w:t>
      </w:r>
      <w:proofErr w:type="gramEnd"/>
      <w:r w:rsidRPr="004D1611">
        <w:rPr>
          <w:rFonts w:asciiTheme="minorHAnsi" w:hAnsiTheme="minorHAnsi" w:cs="Arial"/>
          <w:color w:val="000000" w:themeColor="text1"/>
          <w:sz w:val="22"/>
          <w:szCs w:val="22"/>
        </w:rPr>
        <w:t xml:space="preserve"> EU or Member State law which shall be proportionate to the aim pursued, respects the essence of the right to data protection and provide for suitable and specific measures to safeguard the fundamental rights and interests of the individual.</w:t>
      </w:r>
    </w:p>
    <w:p w14:paraId="7B0501D9"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bCs/>
          <w:color w:val="000000" w:themeColor="text1"/>
          <w:sz w:val="22"/>
          <w:szCs w:val="22"/>
        </w:rPr>
        <w:t>P</w:t>
      </w:r>
      <w:r w:rsidRPr="004D1611">
        <w:rPr>
          <w:rFonts w:asciiTheme="minorHAnsi" w:hAnsiTheme="minorHAnsi" w:cs="Arial"/>
          <w:color w:val="000000" w:themeColor="text1"/>
          <w:sz w:val="22"/>
          <w:szCs w:val="22"/>
        </w:rPr>
        <w:t>rocessing is necessary for the </w:t>
      </w:r>
      <w:r w:rsidRPr="004D1611">
        <w:rPr>
          <w:rFonts w:asciiTheme="minorHAnsi" w:hAnsiTheme="minorHAnsi" w:cs="Arial"/>
          <w:bCs/>
          <w:color w:val="000000" w:themeColor="text1"/>
          <w:sz w:val="22"/>
          <w:szCs w:val="22"/>
        </w:rPr>
        <w:t>purposes of preventative or occupational medicine, for assessing the w</w:t>
      </w:r>
      <w:r>
        <w:rPr>
          <w:rFonts w:asciiTheme="minorHAnsi" w:hAnsiTheme="minorHAnsi" w:cs="Arial"/>
          <w:bCs/>
          <w:color w:val="000000" w:themeColor="text1"/>
          <w:sz w:val="22"/>
          <w:szCs w:val="22"/>
        </w:rPr>
        <w:t xml:space="preserve">orking capacity of the </w:t>
      </w:r>
      <w:r w:rsidRPr="00F74FAB">
        <w:rPr>
          <w:rFonts w:asciiTheme="minorHAnsi" w:hAnsiTheme="minorHAnsi" w:cs="Arial"/>
          <w:bCs/>
          <w:color w:val="000000" w:themeColor="text1"/>
          <w:sz w:val="22"/>
          <w:szCs w:val="22"/>
        </w:rPr>
        <w:t>employee</w:t>
      </w:r>
      <w:r w:rsidRPr="00F74FAB">
        <w:rPr>
          <w:rFonts w:asciiTheme="minorHAnsi" w:hAnsiTheme="minorHAnsi" w:cs="Arial"/>
          <w:color w:val="000000" w:themeColor="text1"/>
          <w:sz w:val="22"/>
          <w:szCs w:val="22"/>
        </w:rPr>
        <w:t xml:space="preserve">, medical diagnosis, the provision of health or social care or treatment or the management of health or social </w:t>
      </w:r>
      <w:r w:rsidRPr="004D1611">
        <w:rPr>
          <w:rFonts w:asciiTheme="minorHAnsi" w:hAnsiTheme="minorHAnsi" w:cs="Arial"/>
          <w:color w:val="000000" w:themeColor="text1"/>
          <w:sz w:val="22"/>
          <w:szCs w:val="22"/>
        </w:rPr>
        <w:t xml:space="preserve">care systems and services </w:t>
      </w:r>
      <w:proofErr w:type="gramStart"/>
      <w:r w:rsidRPr="004D1611">
        <w:rPr>
          <w:rFonts w:asciiTheme="minorHAnsi" w:hAnsiTheme="minorHAnsi" w:cs="Arial"/>
          <w:color w:val="000000" w:themeColor="text1"/>
          <w:sz w:val="22"/>
          <w:szCs w:val="22"/>
        </w:rPr>
        <w:t>on the basis of</w:t>
      </w:r>
      <w:proofErr w:type="gramEnd"/>
      <w:r w:rsidRPr="004D1611">
        <w:rPr>
          <w:rFonts w:asciiTheme="minorHAnsi" w:hAnsiTheme="minorHAnsi" w:cs="Arial"/>
          <w:color w:val="000000" w:themeColor="text1"/>
          <w:sz w:val="22"/>
          <w:szCs w:val="22"/>
        </w:rPr>
        <w:t xml:space="preserve"> EU or Member State law or a contract with a health professional and subject to the necessary conditions and safeguards. </w:t>
      </w:r>
    </w:p>
    <w:p w14:paraId="7B0501DA" w14:textId="77777777" w:rsidR="009401AD" w:rsidRPr="004D1611" w:rsidRDefault="009401AD" w:rsidP="009401AD">
      <w:pPr>
        <w:numPr>
          <w:ilvl w:val="0"/>
          <w:numId w:val="26"/>
        </w:numPr>
        <w:ind w:left="426" w:hanging="567"/>
        <w:jc w:val="both"/>
        <w:rPr>
          <w:rFonts w:asciiTheme="minorHAnsi" w:hAnsiTheme="minorHAnsi" w:cs="Arial"/>
          <w:color w:val="000000" w:themeColor="text1"/>
          <w:sz w:val="22"/>
          <w:szCs w:val="22"/>
        </w:rPr>
      </w:pPr>
      <w:r w:rsidRPr="004D1611">
        <w:rPr>
          <w:rFonts w:asciiTheme="minorHAnsi" w:hAnsiTheme="minorHAnsi" w:cs="Arial"/>
          <w:color w:val="000000" w:themeColor="text1"/>
          <w:sz w:val="22"/>
          <w:szCs w:val="22"/>
        </w:rPr>
        <w:t>Processing is necessary for reasons of public interest in the area of </w:t>
      </w:r>
      <w:r w:rsidRPr="004D1611">
        <w:rPr>
          <w:rFonts w:asciiTheme="minorHAnsi" w:hAnsiTheme="minorHAnsi" w:cs="Arial"/>
          <w:bCs/>
          <w:color w:val="000000" w:themeColor="text1"/>
          <w:sz w:val="22"/>
          <w:szCs w:val="22"/>
        </w:rPr>
        <w:t>public health</w:t>
      </w:r>
      <w:r w:rsidRPr="004D1611">
        <w:rPr>
          <w:rFonts w:asciiTheme="minorHAnsi" w:hAnsiTheme="minorHAnsi" w:cs="Arial"/>
          <w:color w:val="000000" w:themeColor="text1"/>
          <w:sz w:val="22"/>
          <w:szCs w:val="22"/>
        </w:rPr>
        <w:t xml:space="preserve">, such as protecting against serious cross-border threats to health or ensuring high standards of quality and safety of healthcare and of medicinal products or medical devices, on the basis of EU or Member State law which provides for suitable and specific measures to safeguard the rights and freedoms of the individual, in particular professional secrecy. </w:t>
      </w:r>
    </w:p>
    <w:p w14:paraId="7B0501DB" w14:textId="77777777" w:rsidR="009401AD" w:rsidRPr="00A73748" w:rsidRDefault="009401AD" w:rsidP="009401AD">
      <w:pPr>
        <w:numPr>
          <w:ilvl w:val="0"/>
          <w:numId w:val="26"/>
        </w:numPr>
        <w:ind w:left="426" w:hanging="567"/>
        <w:jc w:val="both"/>
        <w:rPr>
          <w:rFonts w:asciiTheme="minorHAnsi" w:hAnsiTheme="minorHAnsi"/>
          <w:color w:val="000000" w:themeColor="text1"/>
          <w:sz w:val="22"/>
          <w:szCs w:val="22"/>
        </w:rPr>
      </w:pPr>
      <w:r w:rsidRPr="004D1611">
        <w:rPr>
          <w:rFonts w:asciiTheme="minorHAnsi" w:hAnsiTheme="minorHAnsi" w:cs="Arial"/>
          <w:color w:val="000000" w:themeColor="text1"/>
          <w:sz w:val="22"/>
          <w:szCs w:val="22"/>
        </w:rPr>
        <w:t>Processing is necessary for </w:t>
      </w:r>
      <w:r w:rsidRPr="004D1611">
        <w:rPr>
          <w:rFonts w:asciiTheme="minorHAnsi" w:hAnsiTheme="minorHAnsi" w:cs="Arial"/>
          <w:bCs/>
          <w:color w:val="000000" w:themeColor="text1"/>
          <w:sz w:val="22"/>
          <w:szCs w:val="22"/>
        </w:rPr>
        <w:t>archiving purposes</w:t>
      </w:r>
      <w:r w:rsidRPr="004D1611">
        <w:rPr>
          <w:rFonts w:asciiTheme="minorHAnsi" w:hAnsiTheme="minorHAnsi" w:cs="Arial"/>
          <w:color w:val="000000" w:themeColor="text1"/>
          <w:sz w:val="22"/>
          <w:szCs w:val="22"/>
        </w:rPr>
        <w:t> in the public interest, scientific or historical research purposes or statistical purposes, which shall be proportionate to the aim pursued, respect the essence of the right to data protection and provide for suitable and specific measures to safeguard fundamental rights and interests of the ind</w:t>
      </w:r>
      <w:r w:rsidRPr="00A73748">
        <w:rPr>
          <w:rFonts w:asciiTheme="minorHAnsi" w:hAnsiTheme="minorHAnsi" w:cs="Arial"/>
          <w:color w:val="000000" w:themeColor="text1"/>
          <w:sz w:val="22"/>
          <w:szCs w:val="22"/>
        </w:rPr>
        <w:t xml:space="preserve">ividual. </w:t>
      </w:r>
    </w:p>
    <w:p w14:paraId="7B0501DC" w14:textId="77777777" w:rsidR="00275D1E" w:rsidRDefault="00275D1E" w:rsidP="006E3890">
      <w:pPr>
        <w:jc w:val="both"/>
        <w:rPr>
          <w:rFonts w:asciiTheme="minorHAnsi" w:hAnsiTheme="minorHAnsi" w:cs="Arial"/>
          <w:b/>
          <w:color w:val="000000" w:themeColor="text1"/>
          <w:sz w:val="22"/>
          <w:szCs w:val="22"/>
        </w:rPr>
      </w:pPr>
    </w:p>
    <w:sectPr w:rsidR="00275D1E" w:rsidSect="00110417">
      <w:headerReference w:type="default" r:id="rId21"/>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01DF" w14:textId="77777777" w:rsidR="006E3890" w:rsidRDefault="006E3890" w:rsidP="006E3890">
      <w:r>
        <w:separator/>
      </w:r>
    </w:p>
  </w:endnote>
  <w:endnote w:type="continuationSeparator" w:id="0">
    <w:p w14:paraId="7B0501E0" w14:textId="77777777" w:rsidR="006E3890" w:rsidRDefault="006E3890" w:rsidP="006E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MRCModena">
    <w:altName w:val="Calibri"/>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2DFA" w14:textId="77777777" w:rsidR="00C01340" w:rsidRDefault="00C0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01E3" w14:textId="2BF7A646" w:rsidR="00E37080" w:rsidRDefault="00E37080">
    <w:pPr>
      <w:pStyle w:val="Footer"/>
    </w:pPr>
    <w:r>
      <w:t xml:space="preserve">                                                          </w:t>
    </w:r>
    <w:r w:rsidR="00CA70F9">
      <w:t>HP4</w:t>
    </w:r>
    <w:r>
      <w:t xml:space="preserve"> – Issue </w:t>
    </w:r>
    <w:r w:rsidR="00A711B6">
      <w:t>4</w:t>
    </w:r>
    <w:r>
      <w:t xml:space="preserve"> – </w:t>
    </w:r>
    <w:r w:rsidR="00C01340" w:rsidRPr="00C01340">
      <w:t>06/01/2025</w:t>
    </w:r>
  </w:p>
  <w:p w14:paraId="7B0501E4" w14:textId="77777777" w:rsidR="00E37080" w:rsidRDefault="00E37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6ACC" w14:textId="77777777" w:rsidR="00C01340" w:rsidRDefault="00C0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01DD" w14:textId="77777777" w:rsidR="006E3890" w:rsidRDefault="006E3890" w:rsidP="006E3890">
      <w:r>
        <w:separator/>
      </w:r>
    </w:p>
  </w:footnote>
  <w:footnote w:type="continuationSeparator" w:id="0">
    <w:p w14:paraId="7B0501DE" w14:textId="77777777" w:rsidR="006E3890" w:rsidRDefault="006E3890" w:rsidP="006E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7D19" w14:textId="77777777" w:rsidR="00C01340" w:rsidRDefault="00C0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4A76" w14:textId="7969EFA4" w:rsidR="006F652C" w:rsidRDefault="006F652C">
    <w:pPr>
      <w:pStyle w:val="Header"/>
    </w:pPr>
    <w:r>
      <w:rPr>
        <w:noProof/>
      </w:rPr>
      <w:drawing>
        <wp:anchor distT="0" distB="0" distL="114300" distR="114300" simplePos="0" relativeHeight="251656704" behindDoc="1" locked="0" layoutInCell="1" allowOverlap="1" wp14:anchorId="1E3CD733" wp14:editId="25ABE0FB">
          <wp:simplePos x="0" y="0"/>
          <wp:positionH relativeFrom="column">
            <wp:posOffset>0</wp:posOffset>
          </wp:positionH>
          <wp:positionV relativeFrom="paragraph">
            <wp:posOffset>175260</wp:posOffset>
          </wp:positionV>
          <wp:extent cx="1211580" cy="1019810"/>
          <wp:effectExtent l="0" t="0" r="0" b="0"/>
          <wp:wrapTight wrapText="bothSides">
            <wp:wrapPolygon edited="0">
              <wp:start x="5434" y="3228"/>
              <wp:lineTo x="4075" y="4842"/>
              <wp:lineTo x="3057" y="7666"/>
              <wp:lineTo x="3057" y="12105"/>
              <wp:lineTo x="4415" y="16139"/>
              <wp:lineTo x="5094" y="16946"/>
              <wp:lineTo x="16642" y="16946"/>
              <wp:lineTo x="17321" y="16139"/>
              <wp:lineTo x="18679" y="12105"/>
              <wp:lineTo x="18679" y="8473"/>
              <wp:lineTo x="17321" y="4842"/>
              <wp:lineTo x="15962" y="3228"/>
              <wp:lineTo x="5434" y="3228"/>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1580" cy="1019810"/>
                  </a:xfrm>
                  <a:prstGeom prst="rect">
                    <a:avLst/>
                  </a:prstGeom>
                </pic:spPr>
              </pic:pic>
            </a:graphicData>
          </a:graphic>
          <wp14:sizeRelH relativeFrom="page">
            <wp14:pctWidth>0</wp14:pctWidth>
          </wp14:sizeRelH>
          <wp14:sizeRelV relativeFrom="page">
            <wp14:pctHeight>0</wp14:pctHeight>
          </wp14:sizeRelV>
        </wp:anchor>
      </w:drawing>
    </w:r>
  </w:p>
  <w:p w14:paraId="7B0501E2" w14:textId="77777777" w:rsidR="009401AD" w:rsidRPr="006E3890" w:rsidRDefault="009401AD" w:rsidP="006E3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CE68" w14:textId="77777777" w:rsidR="00C01340" w:rsidRDefault="00C013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01E5" w14:textId="77777777" w:rsidR="009401AD" w:rsidRDefault="009401AD" w:rsidP="005A67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01E6" w14:textId="77777777" w:rsidR="00784D49" w:rsidRPr="006E3890" w:rsidRDefault="00784D49" w:rsidP="006E3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 o:bullet="t">
        <v:imagedata r:id="rId1" o:title="CorpBullett"/>
      </v:shape>
    </w:pict>
  </w:numPicBullet>
  <w:abstractNum w:abstractNumId="0" w15:restartNumberingAfterBreak="0">
    <w:nsid w:val="01537BBF"/>
    <w:multiLevelType w:val="multilevel"/>
    <w:tmpl w:val="489E2340"/>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04283"/>
    <w:multiLevelType w:val="hybridMultilevel"/>
    <w:tmpl w:val="A3BC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B5206"/>
    <w:multiLevelType w:val="hybridMultilevel"/>
    <w:tmpl w:val="AE3C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738CE"/>
    <w:multiLevelType w:val="hybridMultilevel"/>
    <w:tmpl w:val="FA3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D744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8269C"/>
    <w:multiLevelType w:val="multilevel"/>
    <w:tmpl w:val="CB96D8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D476FD"/>
    <w:multiLevelType w:val="hybridMultilevel"/>
    <w:tmpl w:val="4D064394"/>
    <w:lvl w:ilvl="0" w:tplc="08090001">
      <w:start w:val="1"/>
      <w:numFmt w:val="bullet"/>
      <w:lvlText w:val=""/>
      <w:lvlJc w:val="left"/>
      <w:pPr>
        <w:ind w:left="360" w:hanging="360"/>
      </w:pPr>
      <w:rPr>
        <w:rFonts w:ascii="Symbol" w:hAnsi="Symbol"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9B4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E026E0"/>
    <w:multiLevelType w:val="hybridMultilevel"/>
    <w:tmpl w:val="4C3E789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15:restartNumberingAfterBreak="0">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9237A"/>
    <w:multiLevelType w:val="hybridMultilevel"/>
    <w:tmpl w:val="6E6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705FAC"/>
    <w:multiLevelType w:val="hybridMultilevel"/>
    <w:tmpl w:val="0F86E82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B3812"/>
    <w:multiLevelType w:val="hybridMultilevel"/>
    <w:tmpl w:val="A372FDB0"/>
    <w:lvl w:ilvl="0" w:tplc="E7A2B32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3A2AD9"/>
    <w:multiLevelType w:val="multilevel"/>
    <w:tmpl w:val="FA18F4C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075A8"/>
    <w:multiLevelType w:val="hybridMultilevel"/>
    <w:tmpl w:val="087E2D5C"/>
    <w:lvl w:ilvl="0" w:tplc="32647EBE">
      <w:start w:val="1"/>
      <w:numFmt w:val="decimal"/>
      <w:lvlText w:val="%1."/>
      <w:lvlJc w:val="right"/>
      <w:pPr>
        <w:ind w:left="720" w:hanging="360"/>
      </w:pPr>
      <w:rPr>
        <w:rFonts w:hint="default"/>
      </w:rPr>
    </w:lvl>
    <w:lvl w:ilvl="1" w:tplc="32647EBE">
      <w:start w:val="1"/>
      <w:numFmt w:val="decimal"/>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36467"/>
    <w:multiLevelType w:val="hybridMultilevel"/>
    <w:tmpl w:val="4AC0071C"/>
    <w:lvl w:ilvl="0" w:tplc="08090001">
      <w:start w:val="1"/>
      <w:numFmt w:val="bullet"/>
      <w:lvlText w:val=""/>
      <w:lvlJc w:val="left"/>
      <w:pPr>
        <w:ind w:left="360" w:hanging="360"/>
      </w:pPr>
      <w:rPr>
        <w:rFonts w:ascii="Symbol" w:hAnsi="Symbol" w:hint="default"/>
      </w:rPr>
    </w:lvl>
    <w:lvl w:ilvl="1" w:tplc="32647EBE">
      <w:start w:val="1"/>
      <w:numFmt w:val="decimal"/>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D93FCD"/>
    <w:multiLevelType w:val="hybridMultilevel"/>
    <w:tmpl w:val="D616AA0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4" w15:restartNumberingAfterBreak="0">
    <w:nsid w:val="485E0311"/>
    <w:multiLevelType w:val="hybridMultilevel"/>
    <w:tmpl w:val="BE5C551C"/>
    <w:lvl w:ilvl="0" w:tplc="08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541AC5"/>
    <w:multiLevelType w:val="hybridMultilevel"/>
    <w:tmpl w:val="767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243EE"/>
    <w:multiLevelType w:val="hybridMultilevel"/>
    <w:tmpl w:val="9C62D58C"/>
    <w:lvl w:ilvl="0" w:tplc="04090001">
      <w:start w:val="1"/>
      <w:numFmt w:val="bullet"/>
      <w:lvlText w:val=""/>
      <w:lvlJc w:val="left"/>
      <w:pPr>
        <w:tabs>
          <w:tab w:val="num" w:pos="819"/>
        </w:tabs>
        <w:ind w:left="819" w:hanging="360"/>
      </w:pPr>
      <w:rPr>
        <w:rFonts w:ascii="Symbol" w:hAnsi="Symbol" w:hint="default"/>
      </w:rPr>
    </w:lvl>
    <w:lvl w:ilvl="1" w:tplc="04090003">
      <w:start w:val="1"/>
      <w:numFmt w:val="bullet"/>
      <w:lvlText w:val="o"/>
      <w:lvlJc w:val="left"/>
      <w:pPr>
        <w:tabs>
          <w:tab w:val="num" w:pos="1539"/>
        </w:tabs>
        <w:ind w:left="1539" w:hanging="360"/>
      </w:pPr>
      <w:rPr>
        <w:rFonts w:ascii="Courier New" w:hAnsi="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27" w15:restartNumberingAfterBreak="0">
    <w:nsid w:val="53AF2398"/>
    <w:multiLevelType w:val="multilevel"/>
    <w:tmpl w:val="5C7A4D06"/>
    <w:lvl w:ilvl="0">
      <w:start w:val="5"/>
      <w:numFmt w:val="decimal"/>
      <w:lvlText w:val="%1"/>
      <w:lvlJc w:val="left"/>
      <w:pPr>
        <w:ind w:left="360" w:hanging="360"/>
      </w:pPr>
      <w:rPr>
        <w:rFonts w:hint="default"/>
        <w:i/>
      </w:rPr>
    </w:lvl>
    <w:lvl w:ilvl="1">
      <w:start w:val="1"/>
      <w:numFmt w:val="decimal"/>
      <w:lvlText w:val="%1.%2"/>
      <w:lvlJc w:val="left"/>
      <w:pPr>
        <w:ind w:left="1211" w:hanging="360"/>
      </w:pPr>
      <w:rPr>
        <w:rFonts w:hint="default"/>
        <w:i/>
      </w:rPr>
    </w:lvl>
    <w:lvl w:ilvl="2">
      <w:start w:val="1"/>
      <w:numFmt w:val="decimal"/>
      <w:lvlText w:val="%1.%2.%3"/>
      <w:lvlJc w:val="left"/>
      <w:pPr>
        <w:ind w:left="2422" w:hanging="720"/>
      </w:pPr>
      <w:rPr>
        <w:rFonts w:hint="default"/>
        <w:i/>
      </w:rPr>
    </w:lvl>
    <w:lvl w:ilvl="3">
      <w:start w:val="1"/>
      <w:numFmt w:val="decimal"/>
      <w:lvlText w:val="%1.%2.%3.%4"/>
      <w:lvlJc w:val="left"/>
      <w:pPr>
        <w:ind w:left="3273" w:hanging="72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335" w:hanging="1080"/>
      </w:pPr>
      <w:rPr>
        <w:rFonts w:hint="default"/>
        <w:i/>
      </w:rPr>
    </w:lvl>
    <w:lvl w:ilvl="6">
      <w:start w:val="1"/>
      <w:numFmt w:val="decimal"/>
      <w:lvlText w:val="%1.%2.%3.%4.%5.%6.%7"/>
      <w:lvlJc w:val="left"/>
      <w:pPr>
        <w:ind w:left="6546" w:hanging="1440"/>
      </w:pPr>
      <w:rPr>
        <w:rFonts w:hint="default"/>
        <w:i/>
      </w:rPr>
    </w:lvl>
    <w:lvl w:ilvl="7">
      <w:start w:val="1"/>
      <w:numFmt w:val="decimal"/>
      <w:lvlText w:val="%1.%2.%3.%4.%5.%6.%7.%8"/>
      <w:lvlJc w:val="left"/>
      <w:pPr>
        <w:ind w:left="7397" w:hanging="1440"/>
      </w:pPr>
      <w:rPr>
        <w:rFonts w:hint="default"/>
        <w:i/>
      </w:rPr>
    </w:lvl>
    <w:lvl w:ilvl="8">
      <w:start w:val="1"/>
      <w:numFmt w:val="decimal"/>
      <w:lvlText w:val="%1.%2.%3.%4.%5.%6.%7.%8.%9"/>
      <w:lvlJc w:val="left"/>
      <w:pPr>
        <w:ind w:left="8248" w:hanging="1440"/>
      </w:pPr>
      <w:rPr>
        <w:rFonts w:hint="default"/>
        <w:i/>
      </w:rPr>
    </w:lvl>
  </w:abstractNum>
  <w:abstractNum w:abstractNumId="28" w15:restartNumberingAfterBreak="0">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3B138F"/>
    <w:multiLevelType w:val="hybridMultilevel"/>
    <w:tmpl w:val="36B4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F1C56"/>
    <w:multiLevelType w:val="hybridMultilevel"/>
    <w:tmpl w:val="7AB88B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95C6B"/>
    <w:multiLevelType w:val="hybridMultilevel"/>
    <w:tmpl w:val="9E2456D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BA47BCB"/>
    <w:multiLevelType w:val="hybridMultilevel"/>
    <w:tmpl w:val="C082EB28"/>
    <w:lvl w:ilvl="0" w:tplc="32647EBE">
      <w:start w:val="1"/>
      <w:numFmt w:val="decimal"/>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481309"/>
    <w:multiLevelType w:val="hybridMultilevel"/>
    <w:tmpl w:val="947CD578"/>
    <w:lvl w:ilvl="0" w:tplc="D8061BD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B7EAB"/>
    <w:multiLevelType w:val="multilevel"/>
    <w:tmpl w:val="7A6ACD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6087BE9"/>
    <w:multiLevelType w:val="hybridMultilevel"/>
    <w:tmpl w:val="C98E0A9A"/>
    <w:lvl w:ilvl="0" w:tplc="02A4CDA2">
      <w:start w:val="1"/>
      <w:numFmt w:val="decimal"/>
      <w:lvlText w:val="%1."/>
      <w:lvlJc w:val="left"/>
      <w:pPr>
        <w:ind w:left="360" w:hanging="360"/>
      </w:pPr>
      <w:rPr>
        <w:rFonts w:asciiTheme="minorHAnsi" w:eastAsia="Times New Roman" w:hAnsiTheme="minorHAnsi"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5C1348"/>
    <w:multiLevelType w:val="multilevel"/>
    <w:tmpl w:val="EF5E6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45716A"/>
    <w:multiLevelType w:val="hybridMultilevel"/>
    <w:tmpl w:val="ED6CDDF6"/>
    <w:lvl w:ilvl="0" w:tplc="32647EBE">
      <w:start w:val="1"/>
      <w:numFmt w:val="decimal"/>
      <w:lvlText w:val="%1."/>
      <w:lvlJc w:val="righ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4B4792"/>
    <w:multiLevelType w:val="hybridMultilevel"/>
    <w:tmpl w:val="CD9A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B2233"/>
    <w:multiLevelType w:val="multilevel"/>
    <w:tmpl w:val="4A4EFD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122EE"/>
    <w:multiLevelType w:val="hybridMultilevel"/>
    <w:tmpl w:val="57386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4559709">
    <w:abstractNumId w:val="20"/>
  </w:num>
  <w:num w:numId="2" w16cid:durableId="1136415269">
    <w:abstractNumId w:val="9"/>
  </w:num>
  <w:num w:numId="3" w16cid:durableId="1120034301">
    <w:abstractNumId w:val="15"/>
  </w:num>
  <w:num w:numId="4" w16cid:durableId="939214576">
    <w:abstractNumId w:val="26"/>
  </w:num>
  <w:num w:numId="5" w16cid:durableId="1922369756">
    <w:abstractNumId w:val="40"/>
  </w:num>
  <w:num w:numId="6" w16cid:durableId="2008366553">
    <w:abstractNumId w:val="11"/>
  </w:num>
  <w:num w:numId="7" w16cid:durableId="1080177293">
    <w:abstractNumId w:val="13"/>
  </w:num>
  <w:num w:numId="8" w16cid:durableId="1899899254">
    <w:abstractNumId w:val="7"/>
  </w:num>
  <w:num w:numId="9" w16cid:durableId="1922331250">
    <w:abstractNumId w:val="25"/>
  </w:num>
  <w:num w:numId="10" w16cid:durableId="1310355061">
    <w:abstractNumId w:val="6"/>
  </w:num>
  <w:num w:numId="11" w16cid:durableId="1091582975">
    <w:abstractNumId w:val="14"/>
  </w:num>
  <w:num w:numId="12" w16cid:durableId="239605502">
    <w:abstractNumId w:val="2"/>
  </w:num>
  <w:num w:numId="13" w16cid:durableId="1045788384">
    <w:abstractNumId w:val="37"/>
  </w:num>
  <w:num w:numId="14" w16cid:durableId="1166238621">
    <w:abstractNumId w:val="28"/>
  </w:num>
  <w:num w:numId="15" w16cid:durableId="308093158">
    <w:abstractNumId w:val="38"/>
  </w:num>
  <w:num w:numId="16" w16cid:durableId="438767552">
    <w:abstractNumId w:val="23"/>
  </w:num>
  <w:num w:numId="17" w16cid:durableId="539901939">
    <w:abstractNumId w:val="5"/>
  </w:num>
  <w:num w:numId="18" w16cid:durableId="1154837483">
    <w:abstractNumId w:val="17"/>
  </w:num>
  <w:num w:numId="19" w16cid:durableId="980959678">
    <w:abstractNumId w:val="10"/>
  </w:num>
  <w:num w:numId="20" w16cid:durableId="1078399812">
    <w:abstractNumId w:val="35"/>
  </w:num>
  <w:num w:numId="21" w16cid:durableId="417481052">
    <w:abstractNumId w:val="22"/>
  </w:num>
  <w:num w:numId="22" w16cid:durableId="1235436386">
    <w:abstractNumId w:val="32"/>
  </w:num>
  <w:num w:numId="23" w16cid:durableId="1911308889">
    <w:abstractNumId w:val="21"/>
  </w:num>
  <w:num w:numId="24" w16cid:durableId="220334943">
    <w:abstractNumId w:val="1"/>
  </w:num>
  <w:num w:numId="25" w16cid:durableId="839664253">
    <w:abstractNumId w:val="4"/>
  </w:num>
  <w:num w:numId="26" w16cid:durableId="1466778475">
    <w:abstractNumId w:val="19"/>
  </w:num>
  <w:num w:numId="27" w16cid:durableId="1493913271">
    <w:abstractNumId w:val="3"/>
  </w:num>
  <w:num w:numId="28" w16cid:durableId="1855918280">
    <w:abstractNumId w:val="34"/>
  </w:num>
  <w:num w:numId="29" w16cid:durableId="71053634">
    <w:abstractNumId w:val="18"/>
  </w:num>
  <w:num w:numId="30" w16cid:durableId="216476585">
    <w:abstractNumId w:val="27"/>
  </w:num>
  <w:num w:numId="31" w16cid:durableId="1529489415">
    <w:abstractNumId w:val="39"/>
  </w:num>
  <w:num w:numId="32" w16cid:durableId="1743866903">
    <w:abstractNumId w:val="36"/>
  </w:num>
  <w:num w:numId="33" w16cid:durableId="1370104555">
    <w:abstractNumId w:val="24"/>
  </w:num>
  <w:num w:numId="34" w16cid:durableId="2141070096">
    <w:abstractNumId w:val="29"/>
  </w:num>
  <w:num w:numId="35" w16cid:durableId="1267273246">
    <w:abstractNumId w:val="30"/>
  </w:num>
  <w:num w:numId="36" w16cid:durableId="2024286119">
    <w:abstractNumId w:val="31"/>
  </w:num>
  <w:num w:numId="37" w16cid:durableId="157310912">
    <w:abstractNumId w:val="12"/>
  </w:num>
  <w:num w:numId="38" w16cid:durableId="54395019">
    <w:abstractNumId w:val="8"/>
  </w:num>
  <w:num w:numId="39" w16cid:durableId="702825165">
    <w:abstractNumId w:val="0"/>
  </w:num>
  <w:num w:numId="40" w16cid:durableId="1209537485">
    <w:abstractNumId w:val="33"/>
  </w:num>
  <w:num w:numId="41" w16cid:durableId="540947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90"/>
    <w:rsid w:val="00236C4F"/>
    <w:rsid w:val="002443D4"/>
    <w:rsid w:val="00275D1E"/>
    <w:rsid w:val="002761EE"/>
    <w:rsid w:val="002F5FE3"/>
    <w:rsid w:val="00371789"/>
    <w:rsid w:val="003A5F1E"/>
    <w:rsid w:val="003E6553"/>
    <w:rsid w:val="003F3A1F"/>
    <w:rsid w:val="004A09A6"/>
    <w:rsid w:val="004D1611"/>
    <w:rsid w:val="004F78C9"/>
    <w:rsid w:val="006B20AF"/>
    <w:rsid w:val="006E3890"/>
    <w:rsid w:val="006F652C"/>
    <w:rsid w:val="007173E8"/>
    <w:rsid w:val="00757B0C"/>
    <w:rsid w:val="00784D49"/>
    <w:rsid w:val="00820352"/>
    <w:rsid w:val="009401AD"/>
    <w:rsid w:val="00A711B6"/>
    <w:rsid w:val="00A73748"/>
    <w:rsid w:val="00AE596A"/>
    <w:rsid w:val="00AF2D48"/>
    <w:rsid w:val="00C01340"/>
    <w:rsid w:val="00C12855"/>
    <w:rsid w:val="00C725DB"/>
    <w:rsid w:val="00C863AA"/>
    <w:rsid w:val="00CA70F9"/>
    <w:rsid w:val="00CF0124"/>
    <w:rsid w:val="00D46281"/>
    <w:rsid w:val="00D60675"/>
    <w:rsid w:val="00DE54B7"/>
    <w:rsid w:val="00E37080"/>
    <w:rsid w:val="00E51629"/>
    <w:rsid w:val="00E51A67"/>
    <w:rsid w:val="00EC33E1"/>
    <w:rsid w:val="00EC5DBC"/>
    <w:rsid w:val="00F17B5F"/>
    <w:rsid w:val="00F24579"/>
    <w:rsid w:val="00F55C37"/>
    <w:rsid w:val="00F74FAB"/>
    <w:rsid w:val="00F8581E"/>
    <w:rsid w:val="00FB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500CC"/>
  <w15:docId w15:val="{797EF1AE-7220-4F1F-883C-BE758E91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9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E3890"/>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link w:val="Heading2Char"/>
    <w:qFormat/>
    <w:rsid w:val="006E3890"/>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6E3890"/>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link w:val="Heading4Char"/>
    <w:qFormat/>
    <w:rsid w:val="006E3890"/>
    <w:pPr>
      <w:keepNext/>
      <w:ind w:left="360"/>
      <w:jc w:val="both"/>
      <w:outlineLvl w:val="3"/>
    </w:pPr>
    <w:rPr>
      <w:rFonts w:ascii="Arial" w:hAnsi="Arial" w:cs="Arial"/>
      <w:b/>
      <w:bCs/>
      <w:lang w:eastAsia="en-US"/>
    </w:rPr>
  </w:style>
  <w:style w:type="paragraph" w:styleId="Heading5">
    <w:name w:val="heading 5"/>
    <w:basedOn w:val="Normal"/>
    <w:next w:val="Normal"/>
    <w:link w:val="Heading5Char"/>
    <w:qFormat/>
    <w:rsid w:val="006E3890"/>
    <w:pPr>
      <w:keepNext/>
      <w:jc w:val="both"/>
      <w:outlineLvl w:val="4"/>
    </w:pPr>
    <w:rPr>
      <w:i/>
      <w:iCs/>
      <w:szCs w:val="20"/>
      <w:lang w:eastAsia="en-US"/>
    </w:rPr>
  </w:style>
  <w:style w:type="paragraph" w:styleId="Heading6">
    <w:name w:val="heading 6"/>
    <w:basedOn w:val="Normal"/>
    <w:next w:val="Normal"/>
    <w:link w:val="Heading6Char"/>
    <w:qFormat/>
    <w:rsid w:val="006E3890"/>
    <w:pPr>
      <w:spacing w:before="240" w:after="60"/>
      <w:outlineLvl w:val="5"/>
    </w:pPr>
    <w:rPr>
      <w:b/>
      <w:bCs/>
      <w:sz w:val="22"/>
      <w:szCs w:val="22"/>
      <w:lang w:eastAsia="en-US"/>
    </w:rPr>
  </w:style>
  <w:style w:type="paragraph" w:styleId="Heading7">
    <w:name w:val="heading 7"/>
    <w:basedOn w:val="Normal"/>
    <w:next w:val="Normal"/>
    <w:link w:val="Heading7Char"/>
    <w:qFormat/>
    <w:rsid w:val="006E3890"/>
    <w:pPr>
      <w:keepNext/>
      <w:ind w:left="357" w:hanging="357"/>
      <w:jc w:val="both"/>
      <w:outlineLvl w:val="6"/>
    </w:pPr>
    <w:rPr>
      <w:rFonts w:ascii="Arial" w:hAnsi="Arial"/>
      <w:b/>
      <w:szCs w:val="20"/>
      <w:lang w:eastAsia="en-US"/>
    </w:rPr>
  </w:style>
  <w:style w:type="paragraph" w:styleId="Heading8">
    <w:name w:val="heading 8"/>
    <w:basedOn w:val="Normal"/>
    <w:next w:val="Normal"/>
    <w:link w:val="Heading8Char"/>
    <w:qFormat/>
    <w:rsid w:val="006E3890"/>
    <w:pPr>
      <w:keepNext/>
      <w:ind w:left="360"/>
      <w:outlineLvl w:val="7"/>
    </w:pPr>
    <w:rPr>
      <w:rFonts w:ascii="Arial Narrow" w:hAnsi="Arial Narrow" w:cs="Arial Narrow"/>
      <w:b/>
      <w:bCs/>
      <w:lang w:eastAsia="en-US"/>
    </w:rPr>
  </w:style>
  <w:style w:type="paragraph" w:styleId="Heading9">
    <w:name w:val="heading 9"/>
    <w:basedOn w:val="Normal"/>
    <w:next w:val="Normal"/>
    <w:link w:val="Heading9Char"/>
    <w:qFormat/>
    <w:rsid w:val="006E3890"/>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890"/>
    <w:rPr>
      <w:rFonts w:ascii="Arial Narrow" w:eastAsia="Times New Roman" w:hAnsi="Arial Narrow" w:cs="Arial Narrow"/>
      <w:b/>
      <w:bCs/>
      <w:sz w:val="24"/>
      <w:szCs w:val="24"/>
      <w:lang w:val="en-US"/>
    </w:rPr>
  </w:style>
  <w:style w:type="character" w:customStyle="1" w:styleId="Heading2Char">
    <w:name w:val="Heading 2 Char"/>
    <w:basedOn w:val="DefaultParagraphFont"/>
    <w:link w:val="Heading2"/>
    <w:rsid w:val="006E3890"/>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E3890"/>
    <w:rPr>
      <w:rFonts w:ascii="Times New Roman" w:eastAsia="Times New Roman" w:hAnsi="Times New Roman" w:cs="Times New Roman"/>
      <w:kern w:val="28"/>
      <w:sz w:val="24"/>
      <w:szCs w:val="20"/>
    </w:rPr>
  </w:style>
  <w:style w:type="character" w:customStyle="1" w:styleId="Heading4Char">
    <w:name w:val="Heading 4 Char"/>
    <w:basedOn w:val="DefaultParagraphFont"/>
    <w:link w:val="Heading4"/>
    <w:rsid w:val="006E3890"/>
    <w:rPr>
      <w:rFonts w:ascii="Arial" w:eastAsia="Times New Roman" w:hAnsi="Arial" w:cs="Arial"/>
      <w:b/>
      <w:bCs/>
      <w:sz w:val="24"/>
      <w:szCs w:val="24"/>
    </w:rPr>
  </w:style>
  <w:style w:type="character" w:customStyle="1" w:styleId="Heading5Char">
    <w:name w:val="Heading 5 Char"/>
    <w:basedOn w:val="DefaultParagraphFont"/>
    <w:link w:val="Heading5"/>
    <w:rsid w:val="006E3890"/>
    <w:rPr>
      <w:rFonts w:ascii="Times New Roman" w:eastAsia="Times New Roman" w:hAnsi="Times New Roman" w:cs="Times New Roman"/>
      <w:i/>
      <w:iCs/>
      <w:sz w:val="24"/>
      <w:szCs w:val="20"/>
    </w:rPr>
  </w:style>
  <w:style w:type="character" w:customStyle="1" w:styleId="Heading6Char">
    <w:name w:val="Heading 6 Char"/>
    <w:basedOn w:val="DefaultParagraphFont"/>
    <w:link w:val="Heading6"/>
    <w:rsid w:val="006E3890"/>
    <w:rPr>
      <w:rFonts w:ascii="Times New Roman" w:eastAsia="Times New Roman" w:hAnsi="Times New Roman" w:cs="Times New Roman"/>
      <w:b/>
      <w:bCs/>
    </w:rPr>
  </w:style>
  <w:style w:type="character" w:customStyle="1" w:styleId="Heading7Char">
    <w:name w:val="Heading 7 Char"/>
    <w:basedOn w:val="DefaultParagraphFont"/>
    <w:link w:val="Heading7"/>
    <w:rsid w:val="006E3890"/>
    <w:rPr>
      <w:rFonts w:ascii="Arial" w:eastAsia="Times New Roman" w:hAnsi="Arial" w:cs="Times New Roman"/>
      <w:b/>
      <w:sz w:val="24"/>
      <w:szCs w:val="20"/>
    </w:rPr>
  </w:style>
  <w:style w:type="character" w:customStyle="1" w:styleId="Heading8Char">
    <w:name w:val="Heading 8 Char"/>
    <w:basedOn w:val="DefaultParagraphFont"/>
    <w:link w:val="Heading8"/>
    <w:rsid w:val="006E3890"/>
    <w:rPr>
      <w:rFonts w:ascii="Arial Narrow" w:eastAsia="Times New Roman" w:hAnsi="Arial Narrow" w:cs="Arial Narrow"/>
      <w:b/>
      <w:bCs/>
      <w:sz w:val="24"/>
      <w:szCs w:val="24"/>
    </w:rPr>
  </w:style>
  <w:style w:type="character" w:customStyle="1" w:styleId="Heading9Char">
    <w:name w:val="Heading 9 Char"/>
    <w:basedOn w:val="DefaultParagraphFont"/>
    <w:link w:val="Heading9"/>
    <w:rsid w:val="006E3890"/>
    <w:rPr>
      <w:rFonts w:ascii="Arial Narrow" w:eastAsia="Times New Roman" w:hAnsi="Arial Narrow" w:cs="Arial Narrow"/>
      <w:b/>
      <w:bCs/>
      <w:sz w:val="24"/>
      <w:szCs w:val="24"/>
    </w:rPr>
  </w:style>
  <w:style w:type="paragraph" w:styleId="Header">
    <w:name w:val="header"/>
    <w:basedOn w:val="Normal"/>
    <w:link w:val="HeaderChar"/>
    <w:uiPriority w:val="99"/>
    <w:rsid w:val="006E3890"/>
    <w:pPr>
      <w:tabs>
        <w:tab w:val="center" w:pos="4153"/>
        <w:tab w:val="right" w:pos="8306"/>
      </w:tabs>
    </w:pPr>
  </w:style>
  <w:style w:type="character" w:customStyle="1" w:styleId="HeaderChar">
    <w:name w:val="Header Char"/>
    <w:basedOn w:val="DefaultParagraphFont"/>
    <w:link w:val="Header"/>
    <w:uiPriority w:val="99"/>
    <w:rsid w:val="006E389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E3890"/>
    <w:pPr>
      <w:tabs>
        <w:tab w:val="center" w:pos="4153"/>
        <w:tab w:val="right" w:pos="8306"/>
      </w:tabs>
    </w:pPr>
  </w:style>
  <w:style w:type="character" w:customStyle="1" w:styleId="FooterChar">
    <w:name w:val="Footer Char"/>
    <w:basedOn w:val="DefaultParagraphFont"/>
    <w:link w:val="Footer"/>
    <w:uiPriority w:val="99"/>
    <w:rsid w:val="006E3890"/>
    <w:rPr>
      <w:rFonts w:ascii="Times New Roman" w:eastAsia="Times New Roman" w:hAnsi="Times New Roman" w:cs="Times New Roman"/>
      <w:sz w:val="24"/>
      <w:szCs w:val="24"/>
      <w:lang w:eastAsia="en-GB"/>
    </w:rPr>
  </w:style>
  <w:style w:type="numbering" w:customStyle="1" w:styleId="StylePicturebulleted95pt">
    <w:name w:val="Style Picture bulleted 9.5 pt"/>
    <w:basedOn w:val="NoList"/>
    <w:rsid w:val="006E3890"/>
  </w:style>
  <w:style w:type="numbering" w:customStyle="1" w:styleId="RECBullet">
    <w:name w:val="REC Bullet"/>
    <w:basedOn w:val="NoList"/>
    <w:rsid w:val="006E3890"/>
    <w:pPr>
      <w:numPr>
        <w:numId w:val="1"/>
      </w:numPr>
    </w:pPr>
  </w:style>
  <w:style w:type="character" w:styleId="PageNumber">
    <w:name w:val="page number"/>
    <w:basedOn w:val="DefaultParagraphFont"/>
    <w:rsid w:val="006E3890"/>
  </w:style>
  <w:style w:type="paragraph" w:styleId="BodyText2">
    <w:name w:val="Body Text 2"/>
    <w:basedOn w:val="Normal"/>
    <w:link w:val="BodyText2Char"/>
    <w:rsid w:val="006E3890"/>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character" w:customStyle="1" w:styleId="BodyText2Char">
    <w:name w:val="Body Text 2 Char"/>
    <w:basedOn w:val="DefaultParagraphFont"/>
    <w:link w:val="BodyText2"/>
    <w:rsid w:val="006E3890"/>
    <w:rPr>
      <w:rFonts w:ascii="Arial Narrow" w:eastAsia="Times New Roman" w:hAnsi="Arial Narrow" w:cs="Arial Narrow"/>
      <w:i/>
      <w:iCs/>
      <w:sz w:val="20"/>
      <w:szCs w:val="20"/>
      <w:lang w:val="en-US"/>
    </w:rPr>
  </w:style>
  <w:style w:type="paragraph" w:styleId="BodyTextIndent2">
    <w:name w:val="Body Text Indent 2"/>
    <w:basedOn w:val="Normal"/>
    <w:link w:val="BodyTextIndent2Char"/>
    <w:rsid w:val="006E3890"/>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character" w:customStyle="1" w:styleId="BodyTextIndent2Char">
    <w:name w:val="Body Text Indent 2 Char"/>
    <w:basedOn w:val="DefaultParagraphFont"/>
    <w:link w:val="BodyTextIndent2"/>
    <w:rsid w:val="006E3890"/>
    <w:rPr>
      <w:rFonts w:ascii="Arial Narrow" w:eastAsia="Times New Roman" w:hAnsi="Arial Narrow" w:cs="Arial Narrow"/>
      <w:i/>
      <w:iCs/>
      <w:sz w:val="24"/>
      <w:szCs w:val="24"/>
      <w:lang w:val="en-US"/>
    </w:rPr>
  </w:style>
  <w:style w:type="paragraph" w:styleId="BodyTextIndent3">
    <w:name w:val="Body Text Indent 3"/>
    <w:basedOn w:val="Normal"/>
    <w:link w:val="BodyTextIndent3Char"/>
    <w:rsid w:val="006E3890"/>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customStyle="1" w:styleId="BodyTextIndent3Char">
    <w:name w:val="Body Text Indent 3 Char"/>
    <w:basedOn w:val="DefaultParagraphFont"/>
    <w:link w:val="BodyTextIndent3"/>
    <w:rsid w:val="006E3890"/>
    <w:rPr>
      <w:rFonts w:ascii="Arial Narrow" w:eastAsia="Times New Roman" w:hAnsi="Arial Narrow" w:cs="Arial Narrow"/>
      <w:sz w:val="24"/>
      <w:szCs w:val="24"/>
      <w:lang w:val="en-US"/>
    </w:rPr>
  </w:style>
  <w:style w:type="character" w:styleId="Hyperlink">
    <w:name w:val="Hyperlink"/>
    <w:rsid w:val="006E3890"/>
    <w:rPr>
      <w:color w:val="0000FF"/>
      <w:u w:val="single"/>
    </w:rPr>
  </w:style>
  <w:style w:type="paragraph" w:styleId="BalloonText">
    <w:name w:val="Balloon Text"/>
    <w:basedOn w:val="Normal"/>
    <w:link w:val="BalloonTextChar"/>
    <w:semiHidden/>
    <w:rsid w:val="006E3890"/>
    <w:rPr>
      <w:rFonts w:ascii="Tahoma" w:hAnsi="Tahoma" w:cs="Tahoma"/>
      <w:sz w:val="16"/>
      <w:szCs w:val="16"/>
      <w:lang w:eastAsia="en-US"/>
    </w:rPr>
  </w:style>
  <w:style w:type="character" w:customStyle="1" w:styleId="BalloonTextChar">
    <w:name w:val="Balloon Text Char"/>
    <w:basedOn w:val="DefaultParagraphFont"/>
    <w:link w:val="BalloonText"/>
    <w:semiHidden/>
    <w:rsid w:val="006E3890"/>
    <w:rPr>
      <w:rFonts w:ascii="Tahoma" w:eastAsia="Times New Roman" w:hAnsi="Tahoma" w:cs="Tahoma"/>
      <w:sz w:val="16"/>
      <w:szCs w:val="16"/>
    </w:rPr>
  </w:style>
  <w:style w:type="character" w:styleId="CommentReference">
    <w:name w:val="annotation reference"/>
    <w:semiHidden/>
    <w:rsid w:val="006E3890"/>
    <w:rPr>
      <w:sz w:val="16"/>
      <w:szCs w:val="16"/>
    </w:rPr>
  </w:style>
  <w:style w:type="paragraph" w:styleId="CommentText">
    <w:name w:val="annotation text"/>
    <w:basedOn w:val="Normal"/>
    <w:link w:val="CommentTextChar"/>
    <w:semiHidden/>
    <w:rsid w:val="006E3890"/>
    <w:rPr>
      <w:sz w:val="20"/>
      <w:szCs w:val="20"/>
      <w:lang w:eastAsia="en-US"/>
    </w:rPr>
  </w:style>
  <w:style w:type="character" w:customStyle="1" w:styleId="CommentTextChar">
    <w:name w:val="Comment Text Char"/>
    <w:basedOn w:val="DefaultParagraphFont"/>
    <w:link w:val="CommentText"/>
    <w:semiHidden/>
    <w:rsid w:val="006E38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E3890"/>
    <w:rPr>
      <w:b/>
      <w:bCs/>
    </w:rPr>
  </w:style>
  <w:style w:type="character" w:customStyle="1" w:styleId="CommentSubjectChar">
    <w:name w:val="Comment Subject Char"/>
    <w:basedOn w:val="CommentTextChar"/>
    <w:link w:val="CommentSubject"/>
    <w:semiHidden/>
    <w:rsid w:val="006E3890"/>
    <w:rPr>
      <w:rFonts w:ascii="Times New Roman" w:eastAsia="Times New Roman" w:hAnsi="Times New Roman" w:cs="Times New Roman"/>
      <w:b/>
      <w:bCs/>
      <w:sz w:val="20"/>
      <w:szCs w:val="20"/>
    </w:rPr>
  </w:style>
  <w:style w:type="character" w:customStyle="1" w:styleId="legdslegrhslegp3text">
    <w:name w:val="legds legrhs legp3text"/>
    <w:basedOn w:val="DefaultParagraphFont"/>
    <w:rsid w:val="006E3890"/>
  </w:style>
  <w:style w:type="table" w:styleId="TableGrid">
    <w:name w:val="Table Grid"/>
    <w:basedOn w:val="TableNormal"/>
    <w:rsid w:val="006E38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3890"/>
    <w:pPr>
      <w:jc w:val="center"/>
    </w:pPr>
    <w:rPr>
      <w:rFonts w:ascii="Arial" w:hAnsi="Arial" w:cs="Arial"/>
      <w:bCs/>
      <w:lang w:eastAsia="en-US"/>
    </w:rPr>
  </w:style>
  <w:style w:type="character" w:customStyle="1" w:styleId="TitleChar">
    <w:name w:val="Title Char"/>
    <w:basedOn w:val="DefaultParagraphFont"/>
    <w:link w:val="Title"/>
    <w:rsid w:val="006E3890"/>
    <w:rPr>
      <w:rFonts w:ascii="Arial" w:eastAsia="Times New Roman" w:hAnsi="Arial" w:cs="Arial"/>
      <w:bCs/>
      <w:sz w:val="24"/>
      <w:szCs w:val="24"/>
    </w:rPr>
  </w:style>
  <w:style w:type="paragraph" w:customStyle="1" w:styleId="CharCharCharCharCharCharChar">
    <w:name w:val="Char Char Char Char Char Char Char"/>
    <w:basedOn w:val="Normal"/>
    <w:next w:val="BodyText2"/>
    <w:rsid w:val="006E3890"/>
    <w:rPr>
      <w:rFonts w:ascii="Arial" w:eastAsia="SimSun" w:hAnsi="Arial"/>
      <w:sz w:val="20"/>
      <w:szCs w:val="20"/>
      <w:lang w:eastAsia="zh-CN"/>
    </w:rPr>
  </w:style>
  <w:style w:type="paragraph" w:customStyle="1" w:styleId="Pa7">
    <w:name w:val="Pa7"/>
    <w:basedOn w:val="Normal"/>
    <w:next w:val="Normal"/>
    <w:rsid w:val="006E3890"/>
    <w:pPr>
      <w:autoSpaceDE w:val="0"/>
      <w:autoSpaceDN w:val="0"/>
      <w:adjustRightInd w:val="0"/>
      <w:spacing w:line="181" w:lineRule="atLeast"/>
    </w:pPr>
    <w:rPr>
      <w:rFonts w:ascii="HMRCModena" w:hAnsi="HMRCModena"/>
    </w:rPr>
  </w:style>
  <w:style w:type="paragraph" w:customStyle="1" w:styleId="Pa4">
    <w:name w:val="Pa4"/>
    <w:basedOn w:val="Normal"/>
    <w:next w:val="Normal"/>
    <w:rsid w:val="006E3890"/>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6E3890"/>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6E3890"/>
  </w:style>
  <w:style w:type="paragraph" w:styleId="EndnoteText">
    <w:name w:val="endnote text"/>
    <w:basedOn w:val="Normal"/>
    <w:link w:val="EndnoteTextChar"/>
    <w:semiHidden/>
    <w:rsid w:val="006E3890"/>
    <w:pPr>
      <w:spacing w:before="120" w:after="120" w:line="360" w:lineRule="auto"/>
      <w:jc w:val="both"/>
    </w:pPr>
    <w:rPr>
      <w:sz w:val="20"/>
      <w:szCs w:val="20"/>
      <w:lang w:eastAsia="en-US"/>
    </w:rPr>
  </w:style>
  <w:style w:type="character" w:customStyle="1" w:styleId="EndnoteTextChar">
    <w:name w:val="Endnote Text Char"/>
    <w:basedOn w:val="DefaultParagraphFont"/>
    <w:link w:val="EndnoteText"/>
    <w:semiHidden/>
    <w:rsid w:val="006E3890"/>
    <w:rPr>
      <w:rFonts w:ascii="Times New Roman" w:eastAsia="Times New Roman" w:hAnsi="Times New Roman" w:cs="Times New Roman"/>
      <w:sz w:val="20"/>
      <w:szCs w:val="20"/>
    </w:rPr>
  </w:style>
  <w:style w:type="character" w:customStyle="1" w:styleId="imageright">
    <w:name w:val="imageright"/>
    <w:basedOn w:val="DefaultParagraphFont"/>
    <w:rsid w:val="006E3890"/>
  </w:style>
  <w:style w:type="numbering" w:customStyle="1" w:styleId="Style1">
    <w:name w:val="Style1"/>
    <w:rsid w:val="006E3890"/>
    <w:pPr>
      <w:numPr>
        <w:numId w:val="2"/>
      </w:numPr>
    </w:pPr>
  </w:style>
  <w:style w:type="paragraph" w:customStyle="1" w:styleId="ANGELA">
    <w:name w:val="ANGELA"/>
    <w:basedOn w:val="Normal"/>
    <w:rsid w:val="006E3890"/>
    <w:pPr>
      <w:jc w:val="both"/>
    </w:pPr>
    <w:rPr>
      <w:b/>
      <w:caps/>
      <w:szCs w:val="20"/>
      <w:lang w:eastAsia="en-US"/>
    </w:rPr>
  </w:style>
  <w:style w:type="paragraph" w:styleId="BodyText3">
    <w:name w:val="Body Text 3"/>
    <w:basedOn w:val="Normal"/>
    <w:link w:val="BodyText3Char"/>
    <w:rsid w:val="006E3890"/>
    <w:pPr>
      <w:numPr>
        <w:ilvl w:val="12"/>
      </w:numPr>
      <w:jc w:val="both"/>
    </w:pPr>
    <w:rPr>
      <w:szCs w:val="20"/>
      <w:lang w:eastAsia="en-US"/>
    </w:rPr>
  </w:style>
  <w:style w:type="character" w:customStyle="1" w:styleId="BodyText3Char">
    <w:name w:val="Body Text 3 Char"/>
    <w:basedOn w:val="DefaultParagraphFont"/>
    <w:link w:val="BodyText3"/>
    <w:rsid w:val="006E3890"/>
    <w:rPr>
      <w:rFonts w:ascii="Times New Roman" w:eastAsia="Times New Roman" w:hAnsi="Times New Roman" w:cs="Times New Roman"/>
      <w:sz w:val="24"/>
      <w:szCs w:val="20"/>
    </w:rPr>
  </w:style>
  <w:style w:type="paragraph" w:styleId="BodyText">
    <w:name w:val="Body Text"/>
    <w:basedOn w:val="Normal"/>
    <w:link w:val="BodyTextChar"/>
    <w:rsid w:val="006E3890"/>
    <w:pPr>
      <w:jc w:val="both"/>
    </w:pPr>
    <w:rPr>
      <w:rFonts w:ascii="Arial" w:hAnsi="Arial" w:cs="Arial"/>
      <w:bCs/>
      <w:sz w:val="20"/>
      <w:lang w:eastAsia="en-US"/>
    </w:rPr>
  </w:style>
  <w:style w:type="character" w:customStyle="1" w:styleId="BodyTextChar">
    <w:name w:val="Body Text Char"/>
    <w:basedOn w:val="DefaultParagraphFont"/>
    <w:link w:val="BodyText"/>
    <w:rsid w:val="006E3890"/>
    <w:rPr>
      <w:rFonts w:ascii="Arial" w:eastAsia="Times New Roman" w:hAnsi="Arial" w:cs="Arial"/>
      <w:bCs/>
      <w:sz w:val="20"/>
      <w:szCs w:val="24"/>
    </w:rPr>
  </w:style>
  <w:style w:type="paragraph" w:styleId="BlockText">
    <w:name w:val="Block Text"/>
    <w:basedOn w:val="Normal"/>
    <w:rsid w:val="006E3890"/>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E3890"/>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E3890"/>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E3890"/>
    <w:pPr>
      <w:numPr>
        <w:numId w:val="3"/>
      </w:numPr>
      <w:spacing w:after="240" w:line="360" w:lineRule="auto"/>
      <w:jc w:val="both"/>
      <w:outlineLvl w:val="0"/>
    </w:pPr>
    <w:rPr>
      <w:lang w:eastAsia="en-US"/>
    </w:rPr>
  </w:style>
  <w:style w:type="paragraph" w:customStyle="1" w:styleId="MdRLevel2">
    <w:name w:val="MdR Level 2"/>
    <w:basedOn w:val="Normal"/>
    <w:rsid w:val="006E3890"/>
    <w:pPr>
      <w:numPr>
        <w:ilvl w:val="1"/>
        <w:numId w:val="3"/>
      </w:numPr>
      <w:spacing w:after="240" w:line="360" w:lineRule="auto"/>
      <w:jc w:val="both"/>
      <w:outlineLvl w:val="1"/>
    </w:pPr>
    <w:rPr>
      <w:lang w:eastAsia="en-US"/>
    </w:rPr>
  </w:style>
  <w:style w:type="paragraph" w:customStyle="1" w:styleId="MdRLevel3">
    <w:name w:val="MdR Level 3"/>
    <w:basedOn w:val="Normal"/>
    <w:rsid w:val="006E3890"/>
    <w:pPr>
      <w:numPr>
        <w:ilvl w:val="2"/>
        <w:numId w:val="3"/>
      </w:numPr>
      <w:spacing w:after="240" w:line="360" w:lineRule="auto"/>
      <w:jc w:val="both"/>
      <w:outlineLvl w:val="2"/>
    </w:pPr>
    <w:rPr>
      <w:lang w:eastAsia="en-US"/>
    </w:rPr>
  </w:style>
  <w:style w:type="paragraph" w:customStyle="1" w:styleId="MdRLevel4">
    <w:name w:val="MdR Level 4"/>
    <w:basedOn w:val="Normal"/>
    <w:rsid w:val="006E3890"/>
    <w:pPr>
      <w:numPr>
        <w:ilvl w:val="3"/>
        <w:numId w:val="3"/>
      </w:numPr>
      <w:spacing w:after="240" w:line="360" w:lineRule="auto"/>
      <w:jc w:val="both"/>
      <w:outlineLvl w:val="3"/>
    </w:pPr>
    <w:rPr>
      <w:lang w:eastAsia="en-US"/>
    </w:rPr>
  </w:style>
  <w:style w:type="paragraph" w:customStyle="1" w:styleId="MdRLevel5">
    <w:name w:val="MdR Level 5"/>
    <w:basedOn w:val="Normal"/>
    <w:rsid w:val="006E3890"/>
    <w:pPr>
      <w:numPr>
        <w:ilvl w:val="4"/>
        <w:numId w:val="3"/>
      </w:numPr>
      <w:spacing w:after="240" w:line="360" w:lineRule="auto"/>
      <w:jc w:val="both"/>
      <w:outlineLvl w:val="4"/>
    </w:pPr>
    <w:rPr>
      <w:lang w:eastAsia="en-US"/>
    </w:rPr>
  </w:style>
  <w:style w:type="paragraph" w:styleId="NormalWeb">
    <w:name w:val="Normal (Web)"/>
    <w:basedOn w:val="Normal"/>
    <w:rsid w:val="006E3890"/>
    <w:pPr>
      <w:spacing w:before="100" w:beforeAutospacing="1" w:after="100" w:afterAutospacing="1"/>
    </w:pPr>
  </w:style>
  <w:style w:type="paragraph" w:styleId="ListBullet">
    <w:name w:val="List Bullet"/>
    <w:basedOn w:val="Normal"/>
    <w:autoRedefine/>
    <w:rsid w:val="006E3890"/>
    <w:rPr>
      <w:szCs w:val="20"/>
      <w:lang w:eastAsia="en-US"/>
    </w:rPr>
  </w:style>
  <w:style w:type="paragraph" w:styleId="ListParagraph">
    <w:name w:val="List Paragraph"/>
    <w:basedOn w:val="Normal"/>
    <w:uiPriority w:val="34"/>
    <w:qFormat/>
    <w:rsid w:val="006E3890"/>
    <w:pPr>
      <w:ind w:left="720"/>
      <w:contextualSpacing/>
    </w:pPr>
  </w:style>
  <w:style w:type="character" w:styleId="FollowedHyperlink">
    <w:name w:val="FollowedHyperlink"/>
    <w:basedOn w:val="DefaultParagraphFont"/>
    <w:semiHidden/>
    <w:unhideWhenUsed/>
    <w:rsid w:val="006E38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826511">
      <w:bodyDiv w:val="1"/>
      <w:marLeft w:val="0"/>
      <w:marRight w:val="0"/>
      <w:marTop w:val="0"/>
      <w:marBottom w:val="0"/>
      <w:divBdr>
        <w:top w:val="none" w:sz="0" w:space="0" w:color="auto"/>
        <w:left w:val="none" w:sz="0" w:space="0" w:color="auto"/>
        <w:bottom w:val="none" w:sz="0" w:space="0" w:color="auto"/>
        <w:right w:val="none" w:sz="0" w:space="0" w:color="auto"/>
      </w:divBdr>
    </w:div>
    <w:div w:id="632180294">
      <w:bodyDiv w:val="1"/>
      <w:marLeft w:val="0"/>
      <w:marRight w:val="0"/>
      <w:marTop w:val="0"/>
      <w:marBottom w:val="0"/>
      <w:divBdr>
        <w:top w:val="none" w:sz="0" w:space="0" w:color="auto"/>
        <w:left w:val="none" w:sz="0" w:space="0" w:color="auto"/>
        <w:bottom w:val="none" w:sz="0" w:space="0" w:color="auto"/>
        <w:right w:val="none" w:sz="0" w:space="0" w:color="auto"/>
      </w:divBdr>
    </w:div>
    <w:div w:id="996299216">
      <w:bodyDiv w:val="1"/>
      <w:marLeft w:val="0"/>
      <w:marRight w:val="0"/>
      <w:marTop w:val="0"/>
      <w:marBottom w:val="0"/>
      <w:divBdr>
        <w:top w:val="none" w:sz="0" w:space="0" w:color="auto"/>
        <w:left w:val="none" w:sz="0" w:space="0" w:color="auto"/>
        <w:bottom w:val="none" w:sz="0" w:space="0" w:color="auto"/>
        <w:right w:val="none" w:sz="0" w:space="0" w:color="auto"/>
      </w:divBdr>
    </w:div>
    <w:div w:id="15654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ema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6DECCE283C2443901D826CE9833121" ma:contentTypeVersion="12" ma:contentTypeDescription="Create a new document." ma:contentTypeScope="" ma:versionID="c77317b4b49c5bb924e517abd64527b7">
  <xsd:schema xmlns:xsd="http://www.w3.org/2001/XMLSchema" xmlns:xs="http://www.w3.org/2001/XMLSchema" xmlns:p="http://schemas.microsoft.com/office/2006/metadata/properties" xmlns:ns2="dacba72b-fa75-4fa1-a752-d900aceec239" xmlns:ns3="c23b3207-ef69-4239-bebe-e550cee9ae5c" targetNamespace="http://schemas.microsoft.com/office/2006/metadata/properties" ma:root="true" ma:fieldsID="84de4382d75fb4c3afe378c288b27ae9" ns2:_="" ns3:_="">
    <xsd:import namespace="dacba72b-fa75-4fa1-a752-d900aceec239"/>
    <xsd:import namespace="c23b3207-ef69-4239-bebe-e550cee9a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a72b-fa75-4fa1-a752-d900acee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8313d9-8bdb-45ff-adab-62e69a1aa0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b3207-ef69-4239-bebe-e550cee9a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9fe9b2-5d28-4896-8603-ef9b40704c0d}" ma:internalName="TaxCatchAll" ma:showField="CatchAllData" ma:web="c23b3207-ef69-4239-bebe-e550cee9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cba72b-fa75-4fa1-a752-d900aceec239">
      <Terms xmlns="http://schemas.microsoft.com/office/infopath/2007/PartnerControls"/>
    </lcf76f155ced4ddcb4097134ff3c332f>
    <TaxCatchAll xmlns="c23b3207-ef69-4239-bebe-e550cee9ae5c" xsi:nil="true"/>
  </documentManagement>
</p:properties>
</file>

<file path=customXml/itemProps1.xml><?xml version="1.0" encoding="utf-8"?>
<ds:datastoreItem xmlns:ds="http://schemas.openxmlformats.org/officeDocument/2006/customXml" ds:itemID="{2A3835E9-284B-4574-8F3C-46AA4F8CBA89}">
  <ds:schemaRefs>
    <ds:schemaRef ds:uri="http://schemas.openxmlformats.org/officeDocument/2006/bibliography"/>
  </ds:schemaRefs>
</ds:datastoreItem>
</file>

<file path=customXml/itemProps2.xml><?xml version="1.0" encoding="utf-8"?>
<ds:datastoreItem xmlns:ds="http://schemas.openxmlformats.org/officeDocument/2006/customXml" ds:itemID="{E0C93977-5E3B-4831-B977-C2FEAC70A9E8}"/>
</file>

<file path=customXml/itemProps3.xml><?xml version="1.0" encoding="utf-8"?>
<ds:datastoreItem xmlns:ds="http://schemas.openxmlformats.org/officeDocument/2006/customXml" ds:itemID="{001E4BD6-9A3A-4701-BBF9-B665503A5338}">
  <ds:schemaRefs>
    <ds:schemaRef ds:uri="http://schemas.microsoft.com/sharepoint/v3/contenttype/forms"/>
  </ds:schemaRefs>
</ds:datastoreItem>
</file>

<file path=customXml/itemProps4.xml><?xml version="1.0" encoding="utf-8"?>
<ds:datastoreItem xmlns:ds="http://schemas.openxmlformats.org/officeDocument/2006/customXml" ds:itemID="{B21EBF85-4284-4E46-BCCE-E7EA2E6C421A}">
  <ds:schemaRefs>
    <ds:schemaRef ds:uri="http://schemas.microsoft.com/office/2006/metadata/properties"/>
    <ds:schemaRef ds:uri="http://schemas.microsoft.com/office/infopath/2007/PartnerControls"/>
    <ds:schemaRef ds:uri="dacba72b-fa75-4fa1-a752-d900aceec239"/>
    <ds:schemaRef ds:uri="c23b3207-ef69-4239-bebe-e550cee9ae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Empresaria Group PLC</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Wilde</dc:creator>
  <cp:lastModifiedBy>Nikki McQueeney</cp:lastModifiedBy>
  <cp:revision>4</cp:revision>
  <dcterms:created xsi:type="dcterms:W3CDTF">2024-12-05T11:21:00Z</dcterms:created>
  <dcterms:modified xsi:type="dcterms:W3CDTF">2024-12-11T13:42:00Z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0x010100E96DECCE283C2443901D826CE9833121</vt:lpwstr>
  </property>
</Properties>
</file>